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20" w:rsidRDefault="00B67120" w:rsidP="00B67120">
      <w:pPr>
        <w:pStyle w:val="ConsTitle"/>
        <w:widowControl/>
        <w:ind w:right="0"/>
        <w:jc w:val="left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СОВЕТ ДЕПУТАТОВ МУНИЦИПАЛЬНОГО ОБРАЗОВАНИЯ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 xml:space="preserve">УРЕНО-КАРЛИНСКОЕ СЕЛЬСКОЕ ПОСЕЛЕНИЕ 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КАРСУНСКОГО РАЙОНА УЛЬЯНОВСКОЙ ОБЛАСТИ</w:t>
      </w:r>
    </w:p>
    <w:p w:rsidR="00B67120" w:rsidRDefault="00B67120" w:rsidP="00B67120">
      <w:pPr>
        <w:pStyle w:val="ConsTitle"/>
        <w:widowControl/>
        <w:spacing w:line="360" w:lineRule="auto"/>
        <w:ind w:right="0"/>
        <w:jc w:val="left"/>
        <w:rPr>
          <w:rFonts w:ascii="PT Astra Serif" w:hAnsi="PT Astra Serif"/>
          <w:sz w:val="32"/>
        </w:rPr>
      </w:pP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 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b w:val="0"/>
          <w:sz w:val="22"/>
          <w:szCs w:val="28"/>
        </w:rPr>
      </w:pPr>
      <w:r>
        <w:rPr>
          <w:rFonts w:ascii="PT Astra Serif" w:hAnsi="PT Astra Serif"/>
          <w:b w:val="0"/>
          <w:sz w:val="22"/>
          <w:szCs w:val="28"/>
        </w:rPr>
        <w:t>с. Урено-Карлинское</w:t>
      </w:r>
    </w:p>
    <w:p w:rsidR="00B67120" w:rsidRDefault="00B67120" w:rsidP="00B671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15 февраля 2024 г.</w:t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  <w:t xml:space="preserve">                 №3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отчёте Главы администрации муниципального образования 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Урено-Карлинское сельское поселение за 2023 год</w:t>
      </w:r>
    </w:p>
    <w:p w:rsidR="00B67120" w:rsidRDefault="00B67120" w:rsidP="00B67120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Заслушав и обсудив представленный Главой администрации муниципального образования Урено-Карлинское сельское поселение отчёт о результатах своей деятельности и деятельности Администрации муниципального образования Урено-Карлинское сельское поселение за 2019 год,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8, 29 Устава муниципального образования Урено-Карлинское сельское поселение, </w:t>
      </w:r>
      <w:proofErr w:type="gramEnd"/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 депутатов решил:</w:t>
      </w: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Отчёт Главы администрации муниципального образования Урено-Карлинское сельское поселение  о результатах своей деятельности и деятельности Администрации муниципального образования Урено-Карлинское сельское поселение за 2023 год принять к сведению.</w:t>
      </w: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результаты деятельности Главы администрации муниципального образования Урено-Карлинское сельское поселение и деятельности Администрации муниципального образования Урено-Карлинское сельское поселение за 2023 год удовлетворительными.</w:t>
      </w: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подлежит обнародованию.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О.В.Савко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sz w:val="28"/>
          <w:szCs w:val="28"/>
        </w:rPr>
      </w:pPr>
    </w:p>
    <w:p w:rsidR="00B67120" w:rsidRDefault="00B67120" w:rsidP="00B67120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76A81" w:rsidRDefault="00C76A81" w:rsidP="00C76A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Отчет </w:t>
      </w:r>
    </w:p>
    <w:p w:rsidR="00C76A81" w:rsidRDefault="00C76A81" w:rsidP="00C76A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Главы  администрации  МО  Урено-Карлинское  сельское  поселение  </w:t>
      </w:r>
    </w:p>
    <w:p w:rsidR="00C76A81" w:rsidRDefault="00C76A81" w:rsidP="00C76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  2023 год  </w:t>
      </w:r>
    </w:p>
    <w:p w:rsidR="00C76A81" w:rsidRDefault="00C76A81" w:rsidP="00C7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Уважаемые  депутаты  и  жители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Урено-Карлинского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поселения,   сегодня  на  Ваше   рассмотрение вносится  отчет работы  администрации   за 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котором я постараюсь  отразить   деятельность  администрации, обозначить  проблемные  вопросы  и  пути  их  решения.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 задачами  в  работе  администрации  поселения  остается  исполнение  полномочий  переданных  поселению  согласно 131-ФЗ «Об  общих  принципах  организации местного  самоуправления в Российской  Федерации». Прежде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  бюджета.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Бюджет  2023 г.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Доходы.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 доходы  план 3531,1 тыс. руб., фактически  поступило 4424,48075  тыс. руб.   или  125,3 %  к  плану, 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2022 года 120,6% 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НДФЛ  491,31462тыс. руб.  или 116,2 % к плану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Налог на 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178,82262 тыс. руб.  или 274,3 % 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Земельный  налог 2136,23831 тыс. руб.  или 141,4%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Аренда земли  339,40012 тыс. руб.     или 112,7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Аренда имущества  62,23956 тыс. руб.  или  163,3 %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Платные услуги  19,73788 % или 155,1 %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Продажа земельных участков    1068,785 тыс. руб.  процент  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выполнения 101,8 %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Прочие   127,94264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 безвозмездные  поступления  12488,49494тыс.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доходов:  16912,97569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 -  всего  17272,13150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том  числе  по  полномочиям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Зимнее  содержание  дорог – 462,39034  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дорог – 25,2  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Отсыпка дорог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установка водопропускных труб – 782,57881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«Ремонт памятника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белиска  воинам погибшим в  Великой  Отечественной  войне  1941-1945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в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Белозерье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Карсунского района  Ульяновской  области» - 1055,452  -тыс. руб. ( ПМИ -2023), дополнительно( девушка- воин )  181,50016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Текущий ремонт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памятников 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20,040тыс.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Кошение  травы  на  территории  поселения  - 54,6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«Ремонт моста по 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Конечная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 селе  Урено-Карлинское Карсунского района  Ульяновской  области» - 4350,820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 ремонт моста – 410,00880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«Ремонт  водопровода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Базарный  Урень  Карсунского  района  Ульяновской  области» -793,56041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отогрев водопроводных сетей  с. Базарный  Урень – 57,69203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- 10,86294 тыс. руб. ремонт  водопроводных сетей 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Спиливание сухостойных  деревьев – 6,150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 опашка – 28,8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 работы, экспертиза –  131,8798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уличного  освещения (оплата электроэнергии) 135,58272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световых  опор – 25,85520 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Праздничные 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день села) – 16,0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 бюджет  поселения) -2259,3 тыс. руб.</w:t>
      </w:r>
    </w:p>
    <w:p w:rsidR="00C76A81" w:rsidRDefault="00C76A81" w:rsidP="00C7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Задолженность по оплате коммунальных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перед внебюджетными фондами и перед субъектами предпринимательской деятельности по состоянию на   01.01.2024 отсутствует. </w:t>
      </w:r>
    </w:p>
    <w:p w:rsidR="00C76A81" w:rsidRDefault="00C76A81" w:rsidP="00C7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Дополнительные  доходы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подлежащие  распределению в бюджет 2024 года  на  01.01.2024 г. составили  901,83403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   мероприятия  в  рамках  благоустройства        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населенных      пунктов  2023 год.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еньковка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 работы  установке  водопропускной  трубы  по  ул.   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опашке, ремонту   памятников  ВОВ,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скашиванию травы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 Базарный  Урень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  Выполнены  работы  по  ремонту  водопровода. Произведена  замена 1 км водопровода, установлен 1  гидрант, 2 водоразборные  колонки, 3 задвижки.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опашке, ремонту   памятника  ВОВ,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скашиванию травы</w:t>
      </w:r>
    </w:p>
    <w:p w:rsidR="00C76A81" w:rsidRDefault="00C76A81" w:rsidP="00C76A81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с.Урено-Карлинское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 </w:t>
      </w:r>
      <w:r>
        <w:rPr>
          <w:rFonts w:ascii="Times New Roman" w:hAnsi="Times New Roman" w:cs="Times New Roman"/>
          <w:sz w:val="28"/>
          <w:szCs w:val="28"/>
        </w:rPr>
        <w:t xml:space="preserve">Выполнены  работы  по  ремонту  моста  по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Фонарное освещение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Ремонт  дорог.  Произведена  установка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водопропускной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труды по 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ул. Полевая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опашке, ремонту   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  ВОВ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скашиванию травы.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елозерье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рамках  проекта  ПМИ 2023  выполнены  работы  по  ремонту  памятника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погибшим в  ВОВ 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«Благоустройство  парка «Семья» в  селе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Карсунского района  Ульяновской  области»  признан  победителем  ПМИ-2024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Ремонт  дорог – по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конец, Польская  середка, ул. Нижняя, ул. Большая  дорога, ул. Садовая</w:t>
      </w:r>
      <w:proofErr w:type="gramEnd"/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опашке, ремонту   памятника ВОВ,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скашиванию травы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Демография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 населения на  01.01.2024 – 1995  чел.  на  аналогичный  период  на 01.01.2023  года- 2039   чел., численность  населения сократилась на 44  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в  2023 г. - 6 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 2022 г. - 5  чел. 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2023  г - 44   чел.            в  2022 г. – 46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 2023 г - 2     чел.          в  2022 г.-  5  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Убыло   2023 г  -   8     чел.           в  2022 г.-  46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Браки    2023 г.  -        чел            в  2022 г. –   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Разводы 2023 г. –       чел.           в  20202г. -     чел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  течени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2023  г. проводилась работа по выявление резервов роста      собственных доходов</w:t>
      </w:r>
    </w:p>
    <w:p w:rsidR="00C76A81" w:rsidRDefault="00C76A81" w:rsidP="00C76A81">
      <w:pPr>
        <w:pStyle w:val="a3"/>
        <w:spacing w:after="240" w:line="240" w:lineRule="auto"/>
        <w:ind w:left="8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1.Повышение  налогового  потенциала.</w:t>
      </w:r>
    </w:p>
    <w:p w:rsidR="00C76A81" w:rsidRDefault="00C76A81" w:rsidP="00C76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с. Урено-Карлинское.</w:t>
      </w:r>
    </w:p>
    <w:p w:rsidR="00C76A81" w:rsidRDefault="00C76A81" w:rsidP="00C76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АЗС ( газовая)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создано  5 новых  рабочих мест.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регулярно  проводилась  инвентаризация  территории муниципального  образования  с  целью  выявления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юридических осуществляющих  предпринимательскую  деятельность без постановки  в  налоговом  органе. Выявление   юридических  лиц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которых  работают  без  трудовых  договоров.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побуждение   граждан  к  постановке  на  кадастровый  учет жилых домов, дач ,  в  первую  очередь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еньковка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с.Базарный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Урень, в  связи  с проводимыми мероприятиями  по  подготовке  сел  к  газификации;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проводилась  инвентаризация  зданий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 целью  выявления  разрушенных  строений    для  последующего    снятия  их  с  кадастрового  учета;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    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графика   проведена    работа  по подаче  исков  в  суд,  выделению   и  постановке на  кадастровый  учет невостребованных земельных  долей: </w:t>
      </w:r>
    </w:p>
    <w:p w:rsidR="00C76A81" w:rsidRDefault="00C76A81" w:rsidP="00C76A8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Подан  1 иск  в  суд  в 2023 году – 30 паев,   отсужено 11  паев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-ежемесячно  проводились заседания  комиссии  по  недоимке, укреплению  дисциплины  труда, увеличению  налогового  потенциала;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проводилось   взаимодействие  с налоговыми   и  правоохранительными органами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76A81" w:rsidRDefault="00C76A81" w:rsidP="00C76A8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Поступила  недоимка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НДФЛ – 20,0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земельный  налог – 67,5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 на  имущество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</w:t>
      </w:r>
      <w:proofErr w:type="spellEnd"/>
      <w:r>
        <w:rPr>
          <w:rFonts w:ascii="Times New Roman" w:hAnsi="Times New Roman" w:cs="Times New Roman"/>
          <w:sz w:val="28"/>
          <w:szCs w:val="28"/>
        </w:rPr>
        <w:t>.-  16,2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платные  услуги – 7,0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аренда  земли – 86,2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Экономика.     </w:t>
      </w:r>
    </w:p>
    <w:p w:rsidR="00C76A81" w:rsidRDefault="00C76A81" w:rsidP="00C76A8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 территории муниципального  образования   в  2023 году осуществляли  свою  деятельность    42   субъекта  малого  и  среднего   предпринимательства  26 объектов   не  производственной  сферы,  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среднегодовая  численность   занятых  в  экономике 416  чел., среднегодовая  численность населения  трудоспособного  возраста   1,4 тыс. чел., уровень  зарегистрированной  безработицы  0,7 %.</w:t>
      </w:r>
    </w:p>
    <w:p w:rsidR="00C76A81" w:rsidRDefault="00C76A81" w:rsidP="00C76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малого  и  среднего  предпринимательства.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Розничная  торговля  на  территории  поселения   представлена   10 торговыми  точками  ИП, 2 магазина (ООО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Промторг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Коопторг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»), 3  ИП  занимаются  выездной  торговлей. Стабильно  работают ООО «Идеал  вкуса», придорожные кафе, автозаправочные  станции, возобновила  свою  работу  СТО  ИП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Колмыков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 В  тоже  время   ряд  предприятий  испытывает  экономические  трудности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в  ООО «Белозерский  хлеб»  приостановил  выпечку хлеба, причина  отсутствие квалифицированных  пекарей,  снижаются  объемы  заготовки  и  распиловки  леса, что связано с  дополнительными  затратами по  лицензированию и заготовке леса.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 w:line="240" w:lineRule="auto"/>
        <w:ind w:right="2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 хозяйство.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Продукция  сельского  хозяйства  производится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АПК «Весенний  сюжет»,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плюс»», ИП Линев И.М., ИП Клоков Н.В.,  КФХ Лобашов С.В. , и  в  личных  подсобных  хозяйствах   населения В  настоящее   время   земля  востребована , свободных  участков  нет. 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Поголовье  скота  на  01.01.2024  по  данным  статистической  отчетности  составило  КРС     729  гол.,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коровы  140 гол.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свиней    435 гол., ., овец  и  коз   факт – 420 гол., птица  6250  гол.,   пчелосемьи  451. Поголовье  скота  в  целом сохранилось на    уровне 2022 г. Основные  проблемные   вопросы: низкие  закупочные цены, старение  населения. 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Социально  значимые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проведенные  в  СДК, школах в 2023 г.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27 января – День  снятия  блокады города Ленинграда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феврал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день защитника  Отечества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 – Международный женский  день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– День космонавтики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 – День Победы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июня – День России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 – День  села Урено-Карлинское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 – День семьи, любви и верности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 – День флага РФ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октября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ень пожилого человека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 – День Конституции РФ</w:t>
      </w:r>
    </w:p>
    <w:p w:rsidR="00C76A81" w:rsidRDefault="00C76A81" w:rsidP="00C76A81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Новогодние  праздничные  мероприятия 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6A81" w:rsidRDefault="00C76A81" w:rsidP="00C76A8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Проблемные   вопросы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Требуется  ремонт  асфальтного  покрытия  по  ул. Советская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Урено-Карлинское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 капитальный  ремонт водопровода  с. Базарный  Урень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 ограждения  кладбищ  с Урено-Карлинское, с Базарный  Урень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 уличного освещения, установка  дополнительных фонарей 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 памятников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погибшим  в  ВОВ, в первую  очередь</w:t>
      </w:r>
    </w:p>
    <w:p w:rsidR="00C76A81" w:rsidRDefault="00C76A81" w:rsidP="00C76A81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Базарный  Урень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 дополнительных  контейнеров, благоустройство контейнерных  площадок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  вопрос  требует  значительных  финансовых   вложений.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Пути  решения -  вступать  в  областные  программы на  условиях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участие  в  конкурсе   ПМИ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привлекать  финансовые    средства   через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спонсорская помощь.</w:t>
      </w:r>
    </w:p>
    <w:p w:rsidR="00C53BFC" w:rsidRDefault="00C53BFC" w:rsidP="00C76A81">
      <w:pPr>
        <w:spacing w:after="0"/>
        <w:ind w:firstLine="709"/>
        <w:jc w:val="center"/>
      </w:pPr>
      <w:bookmarkStart w:id="0" w:name="_GoBack"/>
      <w:bookmarkEnd w:id="0"/>
    </w:p>
    <w:sectPr w:rsidR="00C5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35D"/>
    <w:multiLevelType w:val="hybridMultilevel"/>
    <w:tmpl w:val="8D14BAF8"/>
    <w:lvl w:ilvl="0" w:tplc="B8A2AA9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FD3938"/>
    <w:multiLevelType w:val="hybridMultilevel"/>
    <w:tmpl w:val="EA101C1E"/>
    <w:lvl w:ilvl="0" w:tplc="0750F2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D425F"/>
    <w:multiLevelType w:val="hybridMultilevel"/>
    <w:tmpl w:val="D9063D62"/>
    <w:lvl w:ilvl="0" w:tplc="F7BEE140">
      <w:start w:val="1"/>
      <w:numFmt w:val="decimal"/>
      <w:lvlText w:val="%1."/>
      <w:lvlJc w:val="lef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60642ADB"/>
    <w:multiLevelType w:val="hybridMultilevel"/>
    <w:tmpl w:val="618A7928"/>
    <w:lvl w:ilvl="0" w:tplc="EF4CCF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3A5661"/>
    <w:multiLevelType w:val="hybridMultilevel"/>
    <w:tmpl w:val="F3CA3AF8"/>
    <w:lvl w:ilvl="0" w:tplc="5E24F8C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98"/>
    <w:rsid w:val="00957698"/>
    <w:rsid w:val="00B67120"/>
    <w:rsid w:val="00C53BFC"/>
    <w:rsid w:val="00C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20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B671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B67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20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B671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B67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2024-02-12T09:54:00Z</dcterms:created>
  <dcterms:modified xsi:type="dcterms:W3CDTF">2024-02-14T05:28:00Z</dcterms:modified>
</cp:coreProperties>
</file>