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9F" w:rsidRDefault="008A769F" w:rsidP="008A769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8A769F" w:rsidRDefault="008A769F" w:rsidP="008A769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8A769F" w:rsidRDefault="008A769F" w:rsidP="008A769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8A769F" w:rsidRDefault="008A769F" w:rsidP="008A769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8A769F" w:rsidRDefault="008A769F" w:rsidP="008A769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8A769F" w:rsidRDefault="008A769F" w:rsidP="008A769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8A769F" w:rsidRDefault="008A769F" w:rsidP="008A769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8A769F" w:rsidRDefault="006F0664" w:rsidP="008A769F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28</w:t>
      </w:r>
      <w:r w:rsidR="009C0DC5">
        <w:rPr>
          <w:rFonts w:ascii="PT Astra Serif" w:hAnsi="PT Astra Serif"/>
          <w:sz w:val="28"/>
          <w:szCs w:val="28"/>
        </w:rPr>
        <w:t xml:space="preserve"> декабря</w:t>
      </w:r>
      <w:r w:rsidR="008A769F">
        <w:rPr>
          <w:rFonts w:ascii="PT Astra Serif" w:hAnsi="PT Astra Serif"/>
          <w:sz w:val="28"/>
          <w:szCs w:val="28"/>
        </w:rPr>
        <w:t xml:space="preserve">  2024 г.</w:t>
      </w:r>
      <w:r w:rsidR="008A769F"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90</w:t>
      </w:r>
      <w:r w:rsidR="008A769F">
        <w:rPr>
          <w:rFonts w:ascii="PT Astra Serif" w:hAnsi="PT Astra Serif"/>
          <w:color w:val="000000"/>
        </w:rPr>
        <w:t xml:space="preserve">                                       </w:t>
      </w:r>
    </w:p>
    <w:p w:rsidR="008A769F" w:rsidRDefault="008A769F" w:rsidP="008A769F">
      <w:pPr>
        <w:rPr>
          <w:rFonts w:ascii="PT Astra Serif" w:hAnsi="PT Astra Serif"/>
          <w:color w:val="000000"/>
          <w:sz w:val="28"/>
          <w:szCs w:val="28"/>
        </w:rPr>
      </w:pPr>
    </w:p>
    <w:p w:rsidR="008A769F" w:rsidRDefault="008A769F" w:rsidP="008A769F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8A769F" w:rsidRDefault="008A769F" w:rsidP="008A769F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115 от 29.12.2023</w:t>
      </w:r>
    </w:p>
    <w:p w:rsidR="008A769F" w:rsidRDefault="008A769F" w:rsidP="008A769F">
      <w:pPr>
        <w:rPr>
          <w:rFonts w:ascii="PT Astra Serif" w:hAnsi="PT Astra Serif"/>
          <w:color w:val="000000"/>
          <w:sz w:val="28"/>
          <w:szCs w:val="28"/>
        </w:rPr>
      </w:pPr>
    </w:p>
    <w:p w:rsidR="008A769F" w:rsidRDefault="008A769F" w:rsidP="008A769F">
      <w:pPr>
        <w:pStyle w:val="a7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8A769F" w:rsidRDefault="008A769F" w:rsidP="008A769F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 в постановление администрации муниципального образования Урено-Карлинское сельское поселение от 29.12.2023 г. № 115 «Об утверждении муниципальной программы «Формирование комфортной среды  в муниципальном образовании Урено-Карлинское сельское поселение» на 2024-2028 годы» следующие изменения:</w:t>
      </w:r>
    </w:p>
    <w:p w:rsidR="008A769F" w:rsidRDefault="008A769F" w:rsidP="008A769F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8A769F" w:rsidRDefault="008A769F" w:rsidP="008A769F">
      <w:pPr>
        <w:pStyle w:val="a9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8A769F" w:rsidRDefault="008A769F" w:rsidP="008A769F">
      <w:pPr>
        <w:rPr>
          <w:b/>
          <w:sz w:val="28"/>
          <w:szCs w:val="28"/>
        </w:rPr>
      </w:pPr>
    </w:p>
    <w:p w:rsidR="008A769F" w:rsidRDefault="008A769F" w:rsidP="008A7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A769F" w:rsidRDefault="008A769F" w:rsidP="008A7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8A769F" w:rsidRDefault="008A769F" w:rsidP="008A7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«Формирование  комфортной среды </w:t>
      </w:r>
    </w:p>
    <w:p w:rsidR="008A769F" w:rsidRDefault="008A769F" w:rsidP="008A7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</w:t>
      </w:r>
    </w:p>
    <w:p w:rsidR="008A769F" w:rsidRDefault="008A769F" w:rsidP="008A7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Урено-Карлинское сельское поселение </w:t>
      </w:r>
    </w:p>
    <w:p w:rsidR="008A769F" w:rsidRDefault="008A769F" w:rsidP="008A7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2028 годы»</w:t>
      </w:r>
    </w:p>
    <w:p w:rsidR="008A769F" w:rsidRDefault="008A769F" w:rsidP="008A769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876"/>
      </w:tblGrid>
      <w:tr w:rsidR="008A769F" w:rsidTr="008A769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комфортной среды в муниципальном образовании Урено-Карлинское  сельское поселение на 2024-2028 годы</w:t>
            </w:r>
          </w:p>
        </w:tc>
      </w:tr>
      <w:tr w:rsidR="008A769F" w:rsidTr="008A769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Правовые основы для разработки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 Министерства строительства и жилищно-коммунального хозяйства РФ от 06.04.2017 № 691/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пр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«Об утверждении методических рекомендаций по подготовке государственных программ субъектов </w:t>
            </w:r>
            <w:r>
              <w:rPr>
                <w:sz w:val="28"/>
                <w:szCs w:val="28"/>
                <w:lang w:eastAsia="en-US"/>
              </w:rPr>
              <w:lastRenderedPageBreak/>
              <w:t>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2024-2028 годы»;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Устав муниципального образования Урено-Карлинское сельское поселение Карсунского района Ульяновской области</w:t>
            </w:r>
          </w:p>
        </w:tc>
      </w:tr>
      <w:tr w:rsidR="008A769F" w:rsidTr="008A769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Разработчик, руководитель и исполнитель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pStyle w:val="a7"/>
              <w:spacing w:line="27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 xml:space="preserve">Урено-Карлинское сельское поселение Карсунского района </w:t>
            </w:r>
            <w:r>
              <w:rPr>
                <w:color w:val="000000"/>
                <w:sz w:val="28"/>
                <w:szCs w:val="28"/>
              </w:rPr>
              <w:t xml:space="preserve">Ульяновская область, </w:t>
            </w:r>
          </w:p>
        </w:tc>
      </w:tr>
      <w:tr w:rsidR="008A769F" w:rsidTr="008A769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и задачи Программы </w:t>
            </w:r>
          </w:p>
          <w:p w:rsidR="008A769F" w:rsidRDefault="008A769F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ind w:firstLine="720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наиболее благоприятной и комфортной среды жизнедеятельности населения муниципального образования Урено-Карлинское сельское поселение Карсунского района Ульяновской области.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ходе достижения цели Программы необходимо выполнить задачи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>:</w:t>
            </w:r>
          </w:p>
          <w:p w:rsidR="008A769F" w:rsidRDefault="008A769F">
            <w:pPr>
              <w:spacing w:line="276" w:lineRule="auto"/>
              <w:jc w:val="both"/>
              <w:rPr>
                <w:color w:val="9BBB59"/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Благоустройству территорий муниципального образования,</w:t>
            </w:r>
            <w:r>
              <w:rPr>
                <w:bCs/>
                <w:sz w:val="28"/>
                <w:szCs w:val="28"/>
                <w:lang w:eastAsia="en-US"/>
              </w:rPr>
              <w:t xml:space="preserve"> в том числе территорий соответствующего функционального назначения (площадей, набережных, улиц, пешеходных зон, скверов, парков,</w:t>
            </w:r>
            <w:r>
              <w:rPr>
                <w:sz w:val="28"/>
                <w:szCs w:val="28"/>
                <w:lang w:eastAsia="en-US"/>
              </w:rPr>
              <w:t xml:space="preserve">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поселение,</w:t>
            </w:r>
            <w:r>
              <w:rPr>
                <w:bCs/>
                <w:sz w:val="28"/>
                <w:szCs w:val="28"/>
                <w:lang w:eastAsia="en-US"/>
              </w:rPr>
              <w:t xml:space="preserve"> иных территорий) (далее - общественные территории)</w:t>
            </w:r>
            <w:proofErr w:type="gramEnd"/>
          </w:p>
        </w:tc>
      </w:tr>
      <w:tr w:rsidR="008A769F" w:rsidTr="008A769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индикаторы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количества благоустроенных общественных территорий муниципального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образования Урено-Карлинское сельское поселение Карсунского района Ульяновской области;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благоустроенных общественных территорий муниципального образования Урено-Карлинское сельское поселение Карсунского района Ульяновской области в общем количестве таких территорий;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площади благоустроенных общественных территорий, приходящихся на одного жителя Урено-Карлинское сельское поселение Карсунского района Ульяновской области.</w:t>
            </w:r>
          </w:p>
        </w:tc>
      </w:tr>
      <w:tr w:rsidR="008A769F" w:rsidTr="008A769F">
        <w:trPr>
          <w:trHeight w:val="1266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реализуется в течение 2024-2028 годов. Программа не предусматривает выделение отдельных этапов.</w:t>
            </w:r>
          </w:p>
        </w:tc>
      </w:tr>
      <w:tr w:rsidR="008A769F" w:rsidTr="008A769F">
        <w:trPr>
          <w:trHeight w:val="709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1) Благоустройство мест </w:t>
            </w:r>
            <w:proofErr w:type="gramStart"/>
            <w:r>
              <w:rPr>
                <w:sz w:val="28"/>
                <w:szCs w:val="28"/>
                <w:lang w:eastAsia="en-US"/>
              </w:rPr>
              <w:t>детских-спортивных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площадок, территорий общего пользования: площадей,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улиц, парков и скверов; </w:t>
            </w:r>
          </w:p>
          <w:p w:rsidR="008A769F" w:rsidRDefault="008A769F">
            <w:pPr>
              <w:spacing w:line="276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2) Установка детской площадки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 Урено-Карлинское;</w:t>
            </w:r>
          </w:p>
          <w:p w:rsidR="008A769F" w:rsidRDefault="008A769F">
            <w:pPr>
              <w:spacing w:line="276" w:lineRule="auto"/>
              <w:ind w:firstLine="708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3)Благоустройство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поселение.</w:t>
            </w:r>
          </w:p>
        </w:tc>
      </w:tr>
      <w:tr w:rsidR="008A769F" w:rsidTr="008A769F">
        <w:trPr>
          <w:trHeight w:val="7644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Ресурсное обеспечение Программы с разбивкой по годам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Общий объем бюджетных ассигнований на финансовое обеспечение реализации муниципальной программы в 2024- 2028 годах составляет:</w:t>
            </w:r>
          </w:p>
          <w:p w:rsidR="008A769F" w:rsidRDefault="008871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9573,60936</w:t>
            </w:r>
            <w:r w:rsidR="008A769F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8A769F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8A769F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8A769F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8A769F">
              <w:rPr>
                <w:sz w:val="28"/>
                <w:szCs w:val="28"/>
                <w:lang w:eastAsia="en-US"/>
              </w:rPr>
              <w:t xml:space="preserve">., 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8A769F" w:rsidRDefault="008871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799,60936</w:t>
            </w:r>
            <w:r w:rsidR="008A769F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:rsidR="008A769F" w:rsidRDefault="005349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39</w:t>
            </w:r>
            <w:r w:rsidR="008A769F">
              <w:rPr>
                <w:sz w:val="28"/>
                <w:szCs w:val="28"/>
                <w:lang w:eastAsia="en-US"/>
              </w:rPr>
              <w:t>20,0 тыс. руб.;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3920,0 тыс. руб.;</w:t>
            </w:r>
          </w:p>
          <w:p w:rsidR="008A769F" w:rsidRDefault="005349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784,0</w:t>
            </w:r>
            <w:r w:rsidR="008A769F">
              <w:rPr>
                <w:sz w:val="28"/>
                <w:szCs w:val="28"/>
                <w:lang w:eastAsia="en-US"/>
              </w:rPr>
              <w:t>,0 тыс. руб.</w:t>
            </w:r>
          </w:p>
          <w:p w:rsidR="008A769F" w:rsidRDefault="0053498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год-   150,0</w:t>
            </w:r>
            <w:r w:rsidR="008A769F">
              <w:rPr>
                <w:sz w:val="28"/>
                <w:szCs w:val="28"/>
                <w:lang w:eastAsia="en-US"/>
              </w:rPr>
              <w:t>,0 тыс. руб.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 них: 600,0 тыс. руб., - за счет бюджета муниципального образования Урено-Карлинское сельское поселение; 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0,0 тыс. руб.;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0,0 тыс. руб.;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0,0 тыс. руб.;</w:t>
            </w:r>
          </w:p>
          <w:p w:rsidR="008A769F" w:rsidRDefault="003341C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784</w:t>
            </w:r>
            <w:r w:rsidR="008A769F">
              <w:rPr>
                <w:sz w:val="28"/>
                <w:szCs w:val="28"/>
                <w:lang w:eastAsia="en-US"/>
              </w:rPr>
              <w:t>,0 тыс. руб.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год-   150,0 тыс. руб.</w:t>
            </w:r>
          </w:p>
          <w:p w:rsidR="008A769F" w:rsidRDefault="008871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8639,60936</w:t>
            </w:r>
            <w:r w:rsidR="008A769F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8A769F">
              <w:rPr>
                <w:sz w:val="28"/>
                <w:szCs w:val="28"/>
                <w:lang w:eastAsia="en-US"/>
              </w:rPr>
              <w:t>тыс</w:t>
            </w:r>
            <w:proofErr w:type="gramStart"/>
            <w:r w:rsidR="008A769F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8A769F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8A769F">
              <w:rPr>
                <w:sz w:val="28"/>
                <w:szCs w:val="28"/>
                <w:lang w:eastAsia="en-US"/>
              </w:rPr>
              <w:t>.,- за счет бюджетных ассигнований бюджета муниципального образования Урено-Карлинское сельское поселение, источником которых являются субсидии из областного бюджета Ульяновской области.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годам реализации:</w:t>
            </w:r>
          </w:p>
          <w:p w:rsidR="008A769F" w:rsidRDefault="008871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 –  799,60936</w:t>
            </w:r>
            <w:r w:rsidR="008A769F">
              <w:rPr>
                <w:sz w:val="28"/>
                <w:szCs w:val="28"/>
                <w:lang w:eastAsia="en-US"/>
              </w:rPr>
              <w:t>тыс. руб.;</w:t>
            </w:r>
          </w:p>
          <w:p w:rsidR="008A769F" w:rsidRDefault="003341C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 3920</w:t>
            </w:r>
            <w:r w:rsidR="008A769F">
              <w:rPr>
                <w:sz w:val="28"/>
                <w:szCs w:val="28"/>
                <w:lang w:eastAsia="en-US"/>
              </w:rPr>
              <w:t>,0 тыс. руб.;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 –  3920,0 тыс. руб.;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 0,0 тыс. руб.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-   0,0   тыс. руб.</w:t>
            </w:r>
          </w:p>
        </w:tc>
      </w:tr>
      <w:tr w:rsidR="008A769F" w:rsidTr="008A769F"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мероприятий Программы приведёт к достижению следующих результатов: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комфортности условий </w:t>
            </w:r>
            <w:r>
              <w:rPr>
                <w:sz w:val="28"/>
                <w:szCs w:val="28"/>
                <w:lang w:eastAsia="en-US"/>
              </w:rPr>
              <w:lastRenderedPageBreak/>
              <w:t>проживания граждан на территории муниципального образования Урено-Карлинское сельское поселение Карсунского района Ульяновской области;</w:t>
            </w:r>
          </w:p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уровня эстетичности территорий муниципального образования Урено-Карлинское сельское поселение Карсунского района Ульяновской области.</w:t>
            </w:r>
          </w:p>
        </w:tc>
      </w:tr>
    </w:tbl>
    <w:p w:rsidR="008A769F" w:rsidRDefault="008A769F" w:rsidP="008A769F">
      <w:pPr>
        <w:ind w:firstLine="709"/>
        <w:jc w:val="center"/>
        <w:rPr>
          <w:b/>
          <w:sz w:val="28"/>
          <w:szCs w:val="28"/>
        </w:rPr>
      </w:pPr>
    </w:p>
    <w:p w:rsidR="008A769F" w:rsidRDefault="008A769F" w:rsidP="008A769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Характеристика проблем, на решение которых</w:t>
      </w:r>
    </w:p>
    <w:p w:rsidR="008A769F" w:rsidRDefault="008A769F" w:rsidP="008A769F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направлена Программа</w:t>
      </w:r>
    </w:p>
    <w:p w:rsidR="008A769F" w:rsidRDefault="008A769F" w:rsidP="008A769F">
      <w:pPr>
        <w:ind w:left="709"/>
        <w:jc w:val="center"/>
        <w:rPr>
          <w:b/>
          <w:sz w:val="28"/>
          <w:szCs w:val="28"/>
        </w:rPr>
      </w:pPr>
    </w:p>
    <w:p w:rsidR="008A769F" w:rsidRDefault="008A769F" w:rsidP="008A769F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главных приоритетов развития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 является создание благоприятной для проживания населения и ведения экономической деятельности среды.</w:t>
      </w:r>
    </w:p>
    <w:p w:rsidR="008A769F" w:rsidRDefault="008A769F" w:rsidP="008A769F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Благоустройство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 xml:space="preserve">Ульяновской области является одной из важнейших сфер деятельности жилищно-коммунального хозяйства.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области.</w:t>
      </w:r>
    </w:p>
    <w:p w:rsidR="008A769F" w:rsidRDefault="008A769F" w:rsidP="008A769F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Комфортность проживания определяется уровнем благоустройства территорий с учётом организации дорожно-</w:t>
      </w:r>
      <w:proofErr w:type="spellStart"/>
      <w:r>
        <w:rPr>
          <w:color w:val="000000"/>
          <w:sz w:val="28"/>
          <w:szCs w:val="28"/>
        </w:rPr>
        <w:t>тропиночной</w:t>
      </w:r>
      <w:proofErr w:type="spellEnd"/>
      <w:r>
        <w:rPr>
          <w:color w:val="000000"/>
          <w:sz w:val="28"/>
          <w:szCs w:val="28"/>
        </w:rPr>
        <w:t xml:space="preserve"> сети, устройства газонов и цветников, озеленения, освещения территории, размещения малых архитектурных форм, организации детских и спортивно-игровых площадок, организации площадок для отдыха взрослых, устройства хозяйственно-бытовых площадок, обустройства мест сбора и временного хранения твёрдых коммунальных отходов.</w:t>
      </w:r>
    </w:p>
    <w:p w:rsidR="008A769F" w:rsidRDefault="008A769F" w:rsidP="008A769F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Проблемой в сфере благоустройства территории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 является недостаточное количество комфортных, современных пространств, предназначенных для организации досуга. В местах общественного пользования отмечается недостаток малых архитектурных форм, освещения, мест для отдыха маломобильных групп населения.</w:t>
      </w:r>
    </w:p>
    <w:p w:rsidR="008A769F" w:rsidRDefault="008A769F" w:rsidP="008A769F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</w:t>
      </w:r>
      <w:r>
        <w:rPr>
          <w:color w:val="000000"/>
          <w:szCs w:val="28"/>
        </w:rPr>
        <w:lastRenderedPageBreak/>
        <w:t>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8A769F" w:rsidRDefault="008A769F" w:rsidP="008A769F">
      <w:pPr>
        <w:pStyle w:val="a4"/>
        <w:ind w:firstLine="709"/>
        <w:rPr>
          <w:sz w:val="20"/>
          <w:szCs w:val="24"/>
        </w:rPr>
      </w:pPr>
      <w:r>
        <w:rPr>
          <w:color w:val="000000"/>
          <w:szCs w:val="28"/>
        </w:rPr>
        <w:t>При выполнении работ по благоустройству необходимо учитывать мнение жителей и сложившуюся инфраструктуру территорий для определения функциональных зон и выполнения других мероприятий.</w:t>
      </w:r>
    </w:p>
    <w:p w:rsidR="008A769F" w:rsidRDefault="008A769F" w:rsidP="008A769F">
      <w:pPr>
        <w:pStyle w:val="a3"/>
        <w:tabs>
          <w:tab w:val="left" w:pos="145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Комплексный подход позволяет наиболее полно и в то же время детально охватить весь объём проблем, решение которых может обеспечить комфортные условия проживания всего населения. К этим условиям относятся чистые улицы, парки и скверы,  благоустроенные  дома, зелёные насаждения, необходимый уровень освещенности улиц, парков и скверов в тёмное время суток.                                                                                                           Мероприятия, запланированные в рамках Программы на 2024-2028 годы, позволят благоустроить территорию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области, создать условия для комфортного и безопасного проживания и отдыха жителей.</w:t>
      </w:r>
    </w:p>
    <w:p w:rsidR="008A769F" w:rsidRDefault="008A769F" w:rsidP="008A769F">
      <w:pPr>
        <w:pStyle w:val="a4"/>
        <w:ind w:firstLine="709"/>
        <w:rPr>
          <w:szCs w:val="28"/>
        </w:rPr>
      </w:pPr>
      <w:r>
        <w:rPr>
          <w:szCs w:val="28"/>
        </w:rPr>
        <w:t>Реализация мероприятий Программы приведёт к достижению следующих результатов:</w:t>
      </w:r>
    </w:p>
    <w:p w:rsidR="008A769F" w:rsidRDefault="008A769F" w:rsidP="008A769F">
      <w:pPr>
        <w:pStyle w:val="a3"/>
        <w:tabs>
          <w:tab w:val="left" w:pos="14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</w:r>
    </w:p>
    <w:p w:rsidR="008A769F" w:rsidRDefault="008A769F" w:rsidP="008A769F">
      <w:pPr>
        <w:pStyle w:val="a4"/>
        <w:ind w:firstLine="709"/>
        <w:rPr>
          <w:sz w:val="20"/>
          <w:szCs w:val="24"/>
        </w:rPr>
      </w:pPr>
      <w:r>
        <w:rPr>
          <w:szCs w:val="28"/>
        </w:rPr>
        <w:t>- повышение комфортности условий проживания граждан на территории муниципального образования Урено-Карлинское сельское поселение;</w:t>
      </w:r>
    </w:p>
    <w:p w:rsidR="008A769F" w:rsidRDefault="008A769F" w:rsidP="008A769F">
      <w:pPr>
        <w:pStyle w:val="a4"/>
        <w:ind w:firstLine="709"/>
      </w:pPr>
      <w:r>
        <w:rPr>
          <w:szCs w:val="28"/>
        </w:rPr>
        <w:t>- повышение уровня чистоты на территории муниципального образования Урено-Карлинское сельское поселение;</w:t>
      </w:r>
    </w:p>
    <w:p w:rsidR="008A769F" w:rsidRDefault="008A769F" w:rsidP="008A769F">
      <w:pPr>
        <w:pStyle w:val="a4"/>
        <w:ind w:firstLine="709"/>
        <w:rPr>
          <w:szCs w:val="28"/>
        </w:rPr>
      </w:pPr>
      <w:r>
        <w:rPr>
          <w:szCs w:val="28"/>
        </w:rPr>
        <w:t>- повышение уровня эстетичности территорий муниципального образования Урено-Карлинское сельское поселение.</w:t>
      </w:r>
    </w:p>
    <w:p w:rsidR="008A769F" w:rsidRDefault="008A769F" w:rsidP="008A769F">
      <w:pPr>
        <w:pStyle w:val="a4"/>
        <w:ind w:firstLine="709"/>
        <w:rPr>
          <w:sz w:val="20"/>
          <w:szCs w:val="24"/>
        </w:rPr>
      </w:pPr>
    </w:p>
    <w:p w:rsidR="008A769F" w:rsidRDefault="008A769F" w:rsidP="008A769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Цель, задачи и целевые индикаторы Программы</w:t>
      </w:r>
    </w:p>
    <w:p w:rsidR="008A769F" w:rsidRDefault="008A769F" w:rsidP="008A769F">
      <w:pPr>
        <w:ind w:left="1069"/>
        <w:rPr>
          <w:b/>
          <w:sz w:val="28"/>
          <w:szCs w:val="28"/>
        </w:rPr>
      </w:pP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комфортной 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муниципальном образовании Урено-Карлинское сельское поселение Карсунского района Ульяновской области.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Программы является повышение качества и комфортности  среды на территории муниципального образования Урено-Карлинское сельское поселение Карсунского района Ульяновской области.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Программы запланировано решение следующих задач: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благоустройства территорий общего пользования муниципального образования Урено-Карлинское сельское поселение Карсунского района Ульяновской области;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благоустройства парков, скверов в муниципальном образовании Урено-Карлинское сельское поселение Карсунского района Ульяновской области;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участия граждан в решении вопросов благоустройства населённых пунктов;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участия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в благоустройстве общественных пространств муниципального образования Урено-Карлинское сельское поселение Карсунского района Ульяновской области.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2024-2028 годах в один этап.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привести к повышению уровня благоустройства территории муниципального образования Урено-Карлинское сельское поселение Карсунского района Ульяновской области.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Программы: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1418"/>
        <w:gridCol w:w="851"/>
        <w:gridCol w:w="992"/>
        <w:gridCol w:w="851"/>
        <w:gridCol w:w="850"/>
        <w:gridCol w:w="992"/>
      </w:tblGrid>
      <w:tr w:rsidR="008A769F" w:rsidTr="008A7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</w:t>
            </w:r>
          </w:p>
        </w:tc>
      </w:tr>
      <w:tr w:rsidR="008A769F" w:rsidTr="008A7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8A769F" w:rsidTr="008A7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количества благоустроенных общественных территорий муниципального образования Урено-Карлинское сельское поселение Карсунского района Ульяновской области;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ед.</w:t>
            </w: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769F" w:rsidTr="008A7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увеличение доли благоустроенных общественных территорий муниципального образования Урено-Карлинское сельское поселение Карсунского района Ульяновской области в общем количестве таких территорий;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15%</w:t>
            </w:r>
          </w:p>
        </w:tc>
      </w:tr>
      <w:tr w:rsidR="008A769F" w:rsidTr="008A769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увеличение площади благоустроенных общественных территорий, приходящихся на одного жителя Урено-Карлинское </w:t>
            </w:r>
            <w:r>
              <w:rPr>
                <w:sz w:val="28"/>
                <w:szCs w:val="28"/>
                <w:lang w:eastAsia="en-US"/>
              </w:rPr>
              <w:lastRenderedPageBreak/>
              <w:t>сельское поселение Карсунского района Ульяновской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кв.м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</w:tbl>
    <w:p w:rsidR="008A769F" w:rsidRDefault="008A769F" w:rsidP="008A769F">
      <w:pPr>
        <w:ind w:firstLine="709"/>
        <w:jc w:val="both"/>
        <w:rPr>
          <w:sz w:val="28"/>
          <w:szCs w:val="28"/>
        </w:rPr>
      </w:pPr>
    </w:p>
    <w:p w:rsidR="008A769F" w:rsidRDefault="008A769F" w:rsidP="008A769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реализация Программы</w:t>
      </w:r>
    </w:p>
    <w:p w:rsidR="008A769F" w:rsidRDefault="008A769F" w:rsidP="008A769F">
      <w:pPr>
        <w:ind w:left="709"/>
        <w:jc w:val="both"/>
        <w:rPr>
          <w:sz w:val="28"/>
          <w:szCs w:val="28"/>
        </w:rPr>
      </w:pPr>
    </w:p>
    <w:p w:rsidR="008A769F" w:rsidRDefault="008A769F" w:rsidP="008A7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Программы предполагается осуществить в 2024-2028 годах в один этап.</w:t>
      </w:r>
    </w:p>
    <w:p w:rsidR="008A769F" w:rsidRDefault="008A769F" w:rsidP="008A769F">
      <w:pPr>
        <w:ind w:firstLine="720"/>
        <w:jc w:val="center"/>
        <w:rPr>
          <w:sz w:val="28"/>
          <w:szCs w:val="28"/>
        </w:rPr>
      </w:pPr>
    </w:p>
    <w:p w:rsidR="008A769F" w:rsidRDefault="008A769F" w:rsidP="008A769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мероприятий Программы</w:t>
      </w:r>
    </w:p>
    <w:p w:rsidR="008A769F" w:rsidRDefault="008A769F" w:rsidP="008A769F">
      <w:pPr>
        <w:jc w:val="both"/>
        <w:rPr>
          <w:sz w:val="28"/>
          <w:szCs w:val="28"/>
        </w:rPr>
      </w:pPr>
    </w:p>
    <w:p w:rsidR="008A769F" w:rsidRDefault="008A769F" w:rsidP="008A7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мероприятий Программы направлена на своевременное и качественное выполнение работ по благоустройству и предусматривает следующие основные мероприятия:</w:t>
      </w:r>
    </w:p>
    <w:p w:rsidR="008A769F" w:rsidRDefault="008A769F" w:rsidP="008A7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Благоустройство мест </w:t>
      </w:r>
      <w:proofErr w:type="gramStart"/>
      <w:r>
        <w:rPr>
          <w:sz w:val="28"/>
          <w:szCs w:val="28"/>
        </w:rPr>
        <w:t>детских-спортивных</w:t>
      </w:r>
      <w:proofErr w:type="gramEnd"/>
      <w:r>
        <w:rPr>
          <w:sz w:val="28"/>
          <w:szCs w:val="28"/>
        </w:rPr>
        <w:t xml:space="preserve"> площадок, территорий общего пользования: площадей,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улиц, парков и скверов;</w:t>
      </w:r>
    </w:p>
    <w:p w:rsidR="008A769F" w:rsidRDefault="008A769F" w:rsidP="008A7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Установка детской площадки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еньковка</w:t>
      </w:r>
      <w:proofErr w:type="spellEnd"/>
      <w:r>
        <w:rPr>
          <w:sz w:val="28"/>
          <w:szCs w:val="28"/>
        </w:rPr>
        <w:t>;</w:t>
      </w:r>
    </w:p>
    <w:p w:rsidR="008A769F" w:rsidRDefault="008A769F" w:rsidP="008A76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Благоустройство территорий территориального общественного самоуправления, находящихся на территории муниципального образования Урено-Карлинское сельское поселение.</w:t>
      </w:r>
    </w:p>
    <w:p w:rsidR="008A769F" w:rsidRDefault="008A769F" w:rsidP="008A769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Обеспечение выполнения мероприятий Программы осуществляется </w:t>
      </w:r>
      <w:r>
        <w:rPr>
          <w:color w:val="000000"/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 xml:space="preserve">Урено-Карлинское сельское поселение Карсунского района </w:t>
      </w:r>
      <w:r>
        <w:rPr>
          <w:color w:val="000000"/>
          <w:sz w:val="28"/>
          <w:szCs w:val="28"/>
        </w:rPr>
        <w:t>Ульяновской области.</w:t>
      </w:r>
    </w:p>
    <w:p w:rsidR="008A769F" w:rsidRDefault="008A769F" w:rsidP="008A769F">
      <w:pPr>
        <w:ind w:firstLine="720"/>
        <w:jc w:val="center"/>
        <w:rPr>
          <w:b/>
          <w:color w:val="000000"/>
          <w:sz w:val="28"/>
          <w:szCs w:val="28"/>
        </w:rPr>
      </w:pPr>
    </w:p>
    <w:p w:rsidR="008A769F" w:rsidRDefault="008A769F" w:rsidP="008A769F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Ресурсное обеспечение Программы</w:t>
      </w:r>
    </w:p>
    <w:p w:rsidR="008A769F" w:rsidRDefault="008A769F" w:rsidP="008A769F">
      <w:pPr>
        <w:ind w:left="709"/>
        <w:jc w:val="both"/>
        <w:rPr>
          <w:color w:val="000000"/>
          <w:sz w:val="28"/>
          <w:szCs w:val="28"/>
        </w:rPr>
      </w:pPr>
    </w:p>
    <w:p w:rsidR="008A769F" w:rsidRDefault="008A769F" w:rsidP="008A769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Общий объем бюджетных ассигнований на финансовое обеспечение реализации муниципальной программы</w:t>
      </w:r>
      <w:r>
        <w:rPr>
          <w:color w:val="000000"/>
          <w:sz w:val="28"/>
          <w:szCs w:val="28"/>
        </w:rPr>
        <w:t xml:space="preserve"> составляет –  </w:t>
      </w:r>
      <w:r w:rsidR="008871BC">
        <w:rPr>
          <w:sz w:val="28"/>
          <w:szCs w:val="28"/>
        </w:rPr>
        <w:t>9573,60936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</w:p>
    <w:p w:rsidR="008A769F" w:rsidRDefault="008A769F" w:rsidP="008A769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Финансирование по годам реализации распределяется следующим образом:</w:t>
      </w:r>
    </w:p>
    <w:p w:rsidR="008A769F" w:rsidRDefault="008871BC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799,60936</w:t>
      </w:r>
      <w:r w:rsidR="008A769F">
        <w:rPr>
          <w:sz w:val="28"/>
          <w:szCs w:val="28"/>
        </w:rPr>
        <w:t xml:space="preserve"> тыс. руб.;</w:t>
      </w:r>
    </w:p>
    <w:p w:rsidR="008A769F" w:rsidRDefault="003341CA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39</w:t>
      </w:r>
      <w:r w:rsidR="008A769F">
        <w:rPr>
          <w:sz w:val="28"/>
          <w:szCs w:val="28"/>
        </w:rPr>
        <w:t>20,0 тыс. руб.;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3920,0тыс. руб.;</w:t>
      </w:r>
    </w:p>
    <w:p w:rsidR="008A769F" w:rsidRDefault="003341CA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 784</w:t>
      </w:r>
      <w:r w:rsidR="008A769F">
        <w:rPr>
          <w:sz w:val="28"/>
          <w:szCs w:val="28"/>
        </w:rPr>
        <w:t>,0,0тыс. руб</w:t>
      </w:r>
      <w:r w:rsidR="008A769F">
        <w:rPr>
          <w:color w:val="000000"/>
          <w:sz w:val="28"/>
          <w:szCs w:val="28"/>
        </w:rPr>
        <w:t>.</w:t>
      </w:r>
    </w:p>
    <w:p w:rsidR="008A769F" w:rsidRDefault="008A769F" w:rsidP="008A76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2028 год -  150,0,0 тыс. руб.</w:t>
      </w:r>
    </w:p>
    <w:p w:rsidR="008A769F" w:rsidRDefault="008A769F" w:rsidP="008A769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Объёмы финансирования мероприятий Программы за счёт средств бюджета муниципального образования </w:t>
      </w:r>
      <w:r>
        <w:rPr>
          <w:b/>
          <w:sz w:val="28"/>
          <w:szCs w:val="28"/>
        </w:rPr>
        <w:t xml:space="preserve">Урено-Карлинское сельское поселение Карсунского района </w:t>
      </w:r>
      <w:r>
        <w:rPr>
          <w:b/>
          <w:color w:val="000000"/>
          <w:sz w:val="28"/>
          <w:szCs w:val="28"/>
        </w:rPr>
        <w:t>Ульяновской области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135"/>
        <w:gridCol w:w="992"/>
        <w:gridCol w:w="993"/>
        <w:gridCol w:w="1134"/>
        <w:gridCol w:w="934"/>
        <w:gridCol w:w="16"/>
        <w:gridCol w:w="1597"/>
      </w:tblGrid>
      <w:tr w:rsidR="008A769F" w:rsidTr="008A769F"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 Программы</w:t>
            </w:r>
          </w:p>
        </w:tc>
        <w:tc>
          <w:tcPr>
            <w:tcW w:w="6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Объём финансирования мероприятий </w:t>
            </w:r>
            <w:proofErr w:type="gramStart"/>
            <w:r>
              <w:rPr>
                <w:sz w:val="28"/>
                <w:szCs w:val="28"/>
                <w:lang w:eastAsia="en-US"/>
              </w:rPr>
              <w:t>Программы</w:t>
            </w:r>
            <w:proofErr w:type="gram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 том числе по годам,</w:t>
            </w:r>
          </w:p>
          <w:p w:rsidR="008A769F" w:rsidRDefault="008A769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тыс. руб.</w:t>
            </w:r>
          </w:p>
        </w:tc>
      </w:tr>
      <w:tr w:rsidR="008A769F" w:rsidTr="008A769F"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69F" w:rsidRDefault="008A769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8A769F" w:rsidTr="008A769F">
        <w:trPr>
          <w:trHeight w:val="301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Обеспечение комплексного развития сельских территорий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благоустройство сельских территорий)</w:t>
            </w:r>
          </w:p>
          <w:p w:rsidR="008A769F" w:rsidRDefault="008A769F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Подготовка проектно-сметной документации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объектов,благоустройство,расчистку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и обустройство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обьектов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всоответствии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с утвержденным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Планом</w:t>
            </w:r>
            <w:proofErr w:type="gramStart"/>
            <w:r>
              <w:rPr>
                <w:color w:val="FF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FF0000"/>
                <w:sz w:val="28"/>
                <w:szCs w:val="28"/>
                <w:lang w:eastAsia="en-US"/>
              </w:rPr>
              <w:t>асчистка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родника «Новый ключ святого Луки» в с.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Теньковка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Карсунского района Ульяновской 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области.Расчистка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 родника «</w:t>
            </w:r>
            <w:proofErr w:type="spellStart"/>
            <w:r>
              <w:rPr>
                <w:color w:val="FF0000"/>
                <w:sz w:val="28"/>
                <w:szCs w:val="28"/>
                <w:lang w:eastAsia="en-US"/>
              </w:rPr>
              <w:t>Куроедовский</w:t>
            </w:r>
            <w:proofErr w:type="spellEnd"/>
            <w:r>
              <w:rPr>
                <w:color w:val="FF0000"/>
                <w:sz w:val="28"/>
                <w:szCs w:val="28"/>
                <w:lang w:eastAsia="en-US"/>
              </w:rPr>
              <w:t xml:space="preserve">» в с. Урено-Карлинское Карсунского района </w:t>
            </w:r>
          </w:p>
          <w:p w:rsidR="008A769F" w:rsidRDefault="008A769F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Ульяновской области.</w:t>
            </w:r>
          </w:p>
          <w:p w:rsidR="008A769F" w:rsidRDefault="008A769F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>Ликвидация несанкционированных свалок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9F42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9F42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399,67350</w:t>
            </w: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9F42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399,93586</w:t>
            </w: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9F420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769F" w:rsidTr="008A769F">
        <w:trPr>
          <w:trHeight w:val="52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Установка детской площадки </w:t>
            </w:r>
            <w:proofErr w:type="spellStart"/>
            <w:r>
              <w:rPr>
                <w:sz w:val="28"/>
                <w:szCs w:val="28"/>
                <w:lang w:eastAsia="en-US"/>
              </w:rPr>
              <w:t>вс</w:t>
            </w:r>
            <w:proofErr w:type="gramStart"/>
            <w:r>
              <w:rPr>
                <w:sz w:val="28"/>
                <w:szCs w:val="28"/>
                <w:lang w:eastAsia="en-US"/>
              </w:rPr>
              <w:t>.Т</w:t>
            </w:r>
            <w:proofErr w:type="gramEnd"/>
            <w:r>
              <w:rPr>
                <w:sz w:val="28"/>
                <w:szCs w:val="28"/>
                <w:lang w:eastAsia="en-US"/>
              </w:rPr>
              <w:t>еньковка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3341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784,0</w:t>
            </w:r>
            <w:r w:rsidR="008A769F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A769F" w:rsidRDefault="003341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</w:tr>
      <w:tr w:rsidR="008A769F" w:rsidTr="008A769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Благоустройство </w:t>
            </w:r>
          </w:p>
          <w:p w:rsidR="008A769F" w:rsidRDefault="008A769F">
            <w:pPr>
              <w:spacing w:line="276" w:lineRule="auto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 детски</w:t>
            </w:r>
            <w:proofErr w:type="gramStart"/>
            <w:r>
              <w:rPr>
                <w:sz w:val="28"/>
                <w:szCs w:val="28"/>
                <w:lang w:eastAsia="en-US"/>
              </w:rPr>
              <w:t>х-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спортивных площадок территорий общего пользования: </w:t>
            </w:r>
            <w:r>
              <w:rPr>
                <w:sz w:val="28"/>
                <w:szCs w:val="28"/>
                <w:lang w:eastAsia="en-US"/>
              </w:rPr>
              <w:lastRenderedPageBreak/>
              <w:t>площадей,</w:t>
            </w:r>
            <w:r>
              <w:rPr>
                <w:sz w:val="40"/>
                <w:szCs w:val="40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улиц, парков и скверов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A769F" w:rsidTr="008A769F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9F42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799,60936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3341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3341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784,0</w:t>
            </w:r>
            <w:r w:rsidR="008A769F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8A769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9F" w:rsidRDefault="003341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10077,1</w:t>
            </w:r>
          </w:p>
        </w:tc>
      </w:tr>
    </w:tbl>
    <w:p w:rsidR="008A769F" w:rsidRDefault="008A769F" w:rsidP="008A769F">
      <w:pPr>
        <w:jc w:val="both"/>
        <w:rPr>
          <w:color w:val="9BBB59"/>
          <w:sz w:val="28"/>
          <w:szCs w:val="28"/>
        </w:rPr>
      </w:pPr>
    </w:p>
    <w:p w:rsidR="008A769F" w:rsidRDefault="008A769F" w:rsidP="008A7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бюджетных ассигнований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реализацию Программы утверждается решением Совета депутатов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 на очередной финансовый год.</w:t>
      </w:r>
    </w:p>
    <w:p w:rsidR="008A769F" w:rsidRDefault="008A769F" w:rsidP="008A7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объём бюджетных ассигнований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реализацию Программы подлежит уточнению  при разработке проекта бюджета муниципального образования </w:t>
      </w:r>
      <w:r>
        <w:rPr>
          <w:color w:val="000000"/>
          <w:sz w:val="28"/>
          <w:szCs w:val="28"/>
        </w:rPr>
        <w:t>Урено-Карлинское сельское поселение Карсунского района Ульяновской области</w:t>
      </w:r>
      <w:r>
        <w:rPr>
          <w:sz w:val="28"/>
          <w:szCs w:val="28"/>
        </w:rPr>
        <w:t xml:space="preserve"> на очередной финансовый год.</w:t>
      </w:r>
    </w:p>
    <w:p w:rsidR="008A769F" w:rsidRDefault="008A769F" w:rsidP="008A76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8A769F" w:rsidRDefault="008A769F" w:rsidP="008A769F">
      <w:pPr>
        <w:jc w:val="both"/>
        <w:rPr>
          <w:sz w:val="28"/>
          <w:szCs w:val="28"/>
        </w:rPr>
      </w:pPr>
    </w:p>
    <w:p w:rsidR="008A769F" w:rsidRDefault="008A769F" w:rsidP="008A7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Ожидаемый эффект от реализации мероприятий Программы</w:t>
      </w:r>
    </w:p>
    <w:p w:rsidR="008A769F" w:rsidRDefault="008A769F" w:rsidP="008A769F">
      <w:pPr>
        <w:jc w:val="center"/>
        <w:rPr>
          <w:b/>
          <w:sz w:val="28"/>
          <w:szCs w:val="28"/>
        </w:rPr>
      </w:pP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действия Программы планируется достижение следующих результатов: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удовлетворённости населения уровнем благоустроенности территории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благоустроенности общественных территорий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области.</w:t>
      </w:r>
    </w:p>
    <w:p w:rsidR="008A769F" w:rsidRDefault="008A769F" w:rsidP="008A769F">
      <w:pPr>
        <w:jc w:val="center"/>
        <w:rPr>
          <w:b/>
          <w:sz w:val="28"/>
          <w:szCs w:val="28"/>
        </w:rPr>
      </w:pPr>
    </w:p>
    <w:p w:rsidR="008A769F" w:rsidRDefault="008A769F" w:rsidP="008A7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Оценка эффективности реализации Программы.</w:t>
      </w:r>
    </w:p>
    <w:p w:rsidR="008A769F" w:rsidRDefault="008A769F" w:rsidP="008A769F">
      <w:pPr>
        <w:jc w:val="center"/>
        <w:rPr>
          <w:b/>
          <w:sz w:val="28"/>
          <w:szCs w:val="28"/>
        </w:rPr>
      </w:pP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в соответствии с принципом программно-целевого планирования должны быть достигнуты целевые индикаторы, которые являются критерием выполнения задач и достижения цели Программы.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Программы отражает эффективность использования бюджетных средств на достижение целей Программы.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реализации Программы определяется как среднее арифметическое значение экономической эффективности реализации каждого мероприятия Программы: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экономическая эффективность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мероприятий Программы.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эффективность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(Э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8A769F" w:rsidRDefault="008A769F" w:rsidP="008A7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где: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результативность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полнота использования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Количественно результативность реализации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(Р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8A769F" w:rsidRDefault="008A769F" w:rsidP="008A7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где: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ф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- фактическое значение i-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целевого индикатора, достигнутое в отчётном периоде;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плановое значение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целевого индикатора, которое планировалось достичь в отчётном периоде.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Полнота использования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 (Б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>) определяется: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ф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фактическое использование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>
        <w:rPr>
          <w:sz w:val="28"/>
          <w:szCs w:val="28"/>
          <w:vertAlign w:val="subscript"/>
        </w:rPr>
        <w:t>п</w:t>
      </w:r>
      <w:proofErr w:type="spellEnd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</w:rPr>
        <w:t xml:space="preserve"> – плановое использование бюджетных средств на реализацию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-го мероприятия Программы.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Проведённая оценка эффективности реализации Программы позволит отнести Программу к той или иной группе эффективности в зависимости от полученного значения показателя эффективности: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 &lt; 100% – неэффективная;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proofErr w:type="gramStart"/>
      <w:r>
        <w:rPr>
          <w:sz w:val="28"/>
          <w:szCs w:val="28"/>
        </w:rPr>
        <w:t>% ≤ Э</w:t>
      </w:r>
      <w:proofErr w:type="gramEnd"/>
      <w:r>
        <w:rPr>
          <w:sz w:val="28"/>
          <w:szCs w:val="28"/>
        </w:rPr>
        <w:t xml:space="preserve"> ≤ 110% – эффективная;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110</w:t>
      </w:r>
      <w:proofErr w:type="gramStart"/>
      <w:r>
        <w:rPr>
          <w:sz w:val="28"/>
          <w:szCs w:val="28"/>
        </w:rPr>
        <w:t>% &lt; Э</w:t>
      </w:r>
      <w:proofErr w:type="gramEnd"/>
      <w:r>
        <w:rPr>
          <w:sz w:val="28"/>
          <w:szCs w:val="28"/>
        </w:rPr>
        <w:t xml:space="preserve"> ≤ 130% – высокоэффективная;</w:t>
      </w:r>
    </w:p>
    <w:p w:rsidR="008A769F" w:rsidRDefault="008A769F" w:rsidP="008A769F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130</w:t>
      </w:r>
      <w:proofErr w:type="gramStart"/>
      <w:r>
        <w:rPr>
          <w:sz w:val="28"/>
          <w:szCs w:val="28"/>
        </w:rPr>
        <w:t>% &lt; Э</w:t>
      </w:r>
      <w:proofErr w:type="gramEnd"/>
      <w:r>
        <w:rPr>
          <w:sz w:val="28"/>
          <w:szCs w:val="28"/>
        </w:rPr>
        <w:t xml:space="preserve"> – не соответствующая методике планирования</w:t>
      </w:r>
    </w:p>
    <w:p w:rsidR="008A769F" w:rsidRDefault="008A769F" w:rsidP="008A769F">
      <w:pPr>
        <w:ind w:firstLine="709"/>
        <w:jc w:val="both"/>
        <w:rPr>
          <w:sz w:val="28"/>
          <w:szCs w:val="28"/>
        </w:rPr>
      </w:pPr>
    </w:p>
    <w:p w:rsidR="009F420A" w:rsidRDefault="009F420A" w:rsidP="008A769F">
      <w:pPr>
        <w:jc w:val="center"/>
        <w:rPr>
          <w:b/>
          <w:sz w:val="28"/>
          <w:szCs w:val="28"/>
        </w:rPr>
      </w:pPr>
    </w:p>
    <w:p w:rsidR="009F420A" w:rsidRDefault="009F420A" w:rsidP="008A769F">
      <w:pPr>
        <w:jc w:val="center"/>
        <w:rPr>
          <w:b/>
          <w:sz w:val="28"/>
          <w:szCs w:val="28"/>
        </w:rPr>
      </w:pPr>
    </w:p>
    <w:p w:rsidR="008A769F" w:rsidRDefault="008A769F" w:rsidP="008A769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8.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реализацией Программой</w:t>
      </w:r>
    </w:p>
    <w:p w:rsidR="008A769F" w:rsidRDefault="008A769F" w:rsidP="008A769F">
      <w:pPr>
        <w:ind w:left="709"/>
        <w:jc w:val="both"/>
        <w:rPr>
          <w:sz w:val="28"/>
          <w:szCs w:val="28"/>
        </w:rPr>
      </w:pPr>
    </w:p>
    <w:p w:rsidR="008A769F" w:rsidRDefault="008A769F" w:rsidP="008A769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осуществляется администрацией муниципального образования </w:t>
      </w:r>
      <w:r>
        <w:rPr>
          <w:color w:val="000000"/>
          <w:sz w:val="28"/>
          <w:szCs w:val="28"/>
        </w:rPr>
        <w:t xml:space="preserve">Урено-Карлинское сельское поселение Карсунского района </w:t>
      </w:r>
      <w:r>
        <w:rPr>
          <w:sz w:val="28"/>
          <w:szCs w:val="28"/>
        </w:rPr>
        <w:t>Ульяновской области.</w:t>
      </w:r>
    </w:p>
    <w:p w:rsidR="008A769F" w:rsidRDefault="008A769F" w:rsidP="008A769F">
      <w:pPr>
        <w:rPr>
          <w:sz w:val="28"/>
          <w:szCs w:val="28"/>
        </w:rPr>
      </w:pPr>
    </w:p>
    <w:p w:rsidR="008A769F" w:rsidRDefault="008A769F" w:rsidP="008A769F"/>
    <w:p w:rsidR="008A769F" w:rsidRDefault="008A769F" w:rsidP="008A769F">
      <w:pPr>
        <w:pStyle w:val="Style34"/>
        <w:widowControl/>
        <w:spacing w:line="276" w:lineRule="auto"/>
        <w:ind w:firstLine="0"/>
        <w:jc w:val="center"/>
        <w:rPr>
          <w:rStyle w:val="FontStyle88"/>
          <w:sz w:val="28"/>
          <w:szCs w:val="28"/>
        </w:rPr>
      </w:pPr>
    </w:p>
    <w:p w:rsidR="008A769F" w:rsidRDefault="008A769F" w:rsidP="008A769F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Style w:val="FontStyle88"/>
          <w:bCs w:val="0"/>
          <w:sz w:val="28"/>
          <w:szCs w:val="28"/>
          <w:lang w:eastAsia="ru-RU"/>
        </w:rPr>
        <w:lastRenderedPageBreak/>
        <w:t xml:space="preserve">         </w:t>
      </w: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8A769F" w:rsidRDefault="008A769F" w:rsidP="008A769F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8A769F" w:rsidRDefault="008A769F" w:rsidP="008A769F">
      <w:pPr>
        <w:pStyle w:val="a9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8A769F" w:rsidRDefault="008A769F" w:rsidP="008A769F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8A769F" w:rsidRDefault="008A769F" w:rsidP="008A769F">
      <w:pPr>
        <w:pStyle w:val="a9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8A769F" w:rsidRDefault="008A769F" w:rsidP="008A769F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В.И.Атякшев</w:t>
      </w:r>
      <w:proofErr w:type="spellEnd"/>
    </w:p>
    <w:p w:rsidR="008A769F" w:rsidRDefault="008A769F" w:rsidP="008A769F"/>
    <w:p w:rsidR="008A769F" w:rsidRDefault="008A769F" w:rsidP="008A769F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8A769F" w:rsidRDefault="008A769F" w:rsidP="008A769F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</w:p>
    <w:p w:rsidR="008A769F" w:rsidRDefault="008A769F" w:rsidP="008A769F">
      <w:pPr>
        <w:pStyle w:val="Style34"/>
        <w:widowControl/>
        <w:spacing w:line="276" w:lineRule="auto"/>
        <w:ind w:firstLine="0"/>
        <w:jc w:val="center"/>
        <w:rPr>
          <w:rStyle w:val="FontStyle88"/>
          <w:b/>
          <w:sz w:val="28"/>
          <w:szCs w:val="28"/>
        </w:rPr>
      </w:pPr>
    </w:p>
    <w:p w:rsidR="008A769F" w:rsidRDefault="008A769F" w:rsidP="008A769F"/>
    <w:p w:rsidR="008A769F" w:rsidRDefault="008A769F" w:rsidP="008A769F"/>
    <w:p w:rsidR="008A769F" w:rsidRDefault="008A769F" w:rsidP="008A769F"/>
    <w:p w:rsidR="008A769F" w:rsidRDefault="008A769F" w:rsidP="008A769F"/>
    <w:p w:rsidR="008A769F" w:rsidRDefault="008A769F" w:rsidP="008A769F"/>
    <w:p w:rsidR="008A769F" w:rsidRDefault="008A769F" w:rsidP="008A769F"/>
    <w:p w:rsidR="00BB779F" w:rsidRDefault="00BB779F"/>
    <w:sectPr w:rsidR="00BB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28A"/>
    <w:multiLevelType w:val="multilevel"/>
    <w:tmpl w:val="5298ED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</w:lvl>
    <w:lvl w:ilvl="2">
      <w:start w:val="1"/>
      <w:numFmt w:val="decimal"/>
      <w:isLgl/>
      <w:lvlText w:val="%1.%2.%3."/>
      <w:lvlJc w:val="left"/>
      <w:pPr>
        <w:tabs>
          <w:tab w:val="num" w:pos="1939"/>
        </w:tabs>
        <w:ind w:left="1939" w:hanging="1230"/>
      </w:pPr>
    </w:lvl>
    <w:lvl w:ilvl="3">
      <w:start w:val="1"/>
      <w:numFmt w:val="decimal"/>
      <w:isLgl/>
      <w:lvlText w:val="%1.%2.%3.%4."/>
      <w:lvlJc w:val="left"/>
      <w:pPr>
        <w:tabs>
          <w:tab w:val="num" w:pos="1939"/>
        </w:tabs>
        <w:ind w:left="1939" w:hanging="1230"/>
      </w:pPr>
    </w:lvl>
    <w:lvl w:ilvl="4">
      <w:start w:val="1"/>
      <w:numFmt w:val="decimal"/>
      <w:isLgl/>
      <w:lvlText w:val="%1.%2.%3.%4.%5."/>
      <w:lvlJc w:val="left"/>
      <w:pPr>
        <w:tabs>
          <w:tab w:val="num" w:pos="1939"/>
        </w:tabs>
        <w:ind w:left="1939" w:hanging="123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24"/>
    <w:rsid w:val="003341CA"/>
    <w:rsid w:val="00534985"/>
    <w:rsid w:val="006F0664"/>
    <w:rsid w:val="00735024"/>
    <w:rsid w:val="008871BC"/>
    <w:rsid w:val="008A769F"/>
    <w:rsid w:val="009C0DC5"/>
    <w:rsid w:val="009F420A"/>
    <w:rsid w:val="00BB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769F"/>
    <w:pPr>
      <w:suppressAutoHyphens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8A769F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A769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locked/>
    <w:rsid w:val="008A769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qFormat/>
    <w:rsid w:val="008A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semiHidden/>
    <w:locked/>
    <w:rsid w:val="008A769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semiHidden/>
    <w:rsid w:val="008A769F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8A769F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8A769F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769F"/>
    <w:pPr>
      <w:suppressAutoHyphens/>
    </w:pPr>
    <w:rPr>
      <w:lang w:eastAsia="ar-SA"/>
    </w:rPr>
  </w:style>
  <w:style w:type="paragraph" w:styleId="a4">
    <w:name w:val="Body Text"/>
    <w:basedOn w:val="a"/>
    <w:link w:val="a5"/>
    <w:semiHidden/>
    <w:unhideWhenUsed/>
    <w:rsid w:val="008A769F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A769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7"/>
    <w:locked/>
    <w:rsid w:val="008A769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6"/>
    <w:qFormat/>
    <w:rsid w:val="008A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Подпись к таблице_"/>
    <w:link w:val="a9"/>
    <w:semiHidden/>
    <w:locked/>
    <w:rsid w:val="008A769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semiHidden/>
    <w:rsid w:val="008A769F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8A769F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8A769F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2024-11-28T09:52:00Z</dcterms:created>
  <dcterms:modified xsi:type="dcterms:W3CDTF">2025-01-14T10:44:00Z</dcterms:modified>
</cp:coreProperties>
</file>