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5" w:rsidRDefault="00781FB5" w:rsidP="00781FB5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781FB5" w:rsidRDefault="00781FB5" w:rsidP="00781FB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 СЕЛЬСКОЕ  ПОСЕЛЕНИЕ</w:t>
      </w:r>
    </w:p>
    <w:p w:rsidR="00781FB5" w:rsidRDefault="00781FB5" w:rsidP="00781FB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781FB5" w:rsidRDefault="00781FB5" w:rsidP="00781FB5">
      <w:pPr>
        <w:rPr>
          <w:rFonts w:ascii="PT Astra Serif" w:hAnsi="PT Astra Serif"/>
          <w:sz w:val="32"/>
          <w:szCs w:val="32"/>
        </w:rPr>
      </w:pPr>
    </w:p>
    <w:p w:rsidR="00781FB5" w:rsidRDefault="00781FB5" w:rsidP="00781FB5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ПОСТАНОВЛЕНИЕ</w:t>
      </w:r>
    </w:p>
    <w:p w:rsidR="00781FB5" w:rsidRDefault="00781FB5" w:rsidP="00781FB5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Урено-Карлинское    </w:t>
      </w:r>
    </w:p>
    <w:p w:rsidR="00781FB5" w:rsidRDefault="00781FB5" w:rsidP="00781FB5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июня 2023</w:t>
      </w:r>
      <w:r>
        <w:rPr>
          <w:rFonts w:ascii="PT Astra Serif" w:hAnsi="PT Astra Serif"/>
          <w:sz w:val="28"/>
          <w:szCs w:val="28"/>
        </w:rPr>
        <w:t xml:space="preserve"> г.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№  51</w:t>
      </w:r>
    </w:p>
    <w:p w:rsidR="00781FB5" w:rsidRDefault="00781FB5" w:rsidP="00781FB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781FB5" w:rsidRDefault="00781FB5" w:rsidP="00781FB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плана мероприятий по обеспечению безопасности</w:t>
      </w:r>
    </w:p>
    <w:p w:rsidR="00781FB5" w:rsidRDefault="00781FB5" w:rsidP="00781FB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населения на водных объектах муниципального образования Урено-Карлинское сельское поселение Карсунского</w:t>
      </w:r>
    </w:p>
    <w:p w:rsidR="00781FB5" w:rsidRDefault="00781FB5" w:rsidP="00781FB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района </w:t>
      </w:r>
      <w:r>
        <w:rPr>
          <w:rFonts w:ascii="PT Astra Serif" w:hAnsi="PT Astra Serif"/>
          <w:b/>
          <w:sz w:val="28"/>
          <w:szCs w:val="28"/>
        </w:rPr>
        <w:t>Ульяновской области на 2023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781FB5" w:rsidRDefault="00781FB5" w:rsidP="00781FB5">
      <w:pPr>
        <w:rPr>
          <w:rFonts w:ascii="PT Astra Serif" w:hAnsi="PT Astra Serif"/>
          <w:sz w:val="28"/>
        </w:rPr>
      </w:pPr>
    </w:p>
    <w:p w:rsidR="00781FB5" w:rsidRDefault="00781FB5" w:rsidP="00781FB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Style w:val="FontStyle62"/>
          <w:rFonts w:ascii="PT Astra Serif" w:hAnsi="PT Astra Serif"/>
          <w:sz w:val="28"/>
          <w:szCs w:val="28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07.09.2007 № 314 «Об утверждении Правил охраны жизни людей на водных объектах в Ульяновской области», </w:t>
      </w:r>
      <w:r>
        <w:rPr>
          <w:rFonts w:ascii="PT Astra Serif" w:hAnsi="PT Astra Serif"/>
          <w:color w:val="000000"/>
          <w:sz w:val="28"/>
          <w:szCs w:val="28"/>
        </w:rPr>
        <w:t xml:space="preserve">на основании статей 8, 38 Устава муниципального образования Урено-Карлинское сельское поселение, администрация постановляет: </w:t>
      </w:r>
      <w:proofErr w:type="gramEnd"/>
    </w:p>
    <w:p w:rsidR="00781FB5" w:rsidRDefault="00781FB5" w:rsidP="00781FB5">
      <w:pPr>
        <w:pStyle w:val="ConsTitle"/>
        <w:widowControl/>
        <w:ind w:right="-82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Утвердить прилагаемый план мероприятий по обеспечению безопасности населения на водных объектах 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 w:cs="Times New Roman"/>
          <w:b w:val="0"/>
          <w:sz w:val="28"/>
          <w:szCs w:val="28"/>
        </w:rPr>
        <w:t>на 2023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год.</w:t>
      </w:r>
    </w:p>
    <w:p w:rsidR="00781FB5" w:rsidRDefault="00781FB5" w:rsidP="00781FB5">
      <w:pPr>
        <w:pStyle w:val="ConsTitle"/>
        <w:widowControl/>
        <w:ind w:right="-8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подлежит обнародованию</w:t>
      </w:r>
    </w:p>
    <w:p w:rsidR="00781FB5" w:rsidRDefault="00781FB5" w:rsidP="00781FB5">
      <w:pPr>
        <w:pStyle w:val="a5"/>
        <w:tabs>
          <w:tab w:val="left" w:pos="1134"/>
        </w:tabs>
        <w:ind w:left="0" w:right="-8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1FB5" w:rsidRDefault="00781FB5" w:rsidP="00781FB5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proofErr w:type="spellStart"/>
      <w:r>
        <w:rPr>
          <w:rFonts w:ascii="PT Astra Serif" w:hAnsi="PT Astra Serif"/>
          <w:sz w:val="28"/>
          <w:szCs w:val="28"/>
        </w:rPr>
        <w:t>В.В.Кожевников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</w:p>
    <w:p w:rsidR="00781FB5" w:rsidRDefault="00781FB5" w:rsidP="00781FB5">
      <w:pPr>
        <w:rPr>
          <w:rFonts w:ascii="PT Astra Serif" w:hAnsi="PT Astra Serif"/>
          <w:sz w:val="26"/>
          <w:szCs w:val="26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pStyle w:val="2"/>
        <w:spacing w:after="0" w:line="240" w:lineRule="auto"/>
        <w:ind w:right="-99" w:firstLine="65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781FB5" w:rsidRDefault="00781FB5" w:rsidP="00781FB5">
      <w:pPr>
        <w:pStyle w:val="2"/>
        <w:spacing w:after="0" w:line="240" w:lineRule="auto"/>
        <w:ind w:right="-99" w:firstLine="6237"/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поселение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81FB5" w:rsidRDefault="00781FB5" w:rsidP="00781FB5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ind w:firstLine="59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21 июня 2023 г.№ 51</w:t>
      </w:r>
      <w:bookmarkStart w:id="0" w:name="_GoBack"/>
      <w:bookmarkEnd w:id="0"/>
    </w:p>
    <w:p w:rsidR="00781FB5" w:rsidRDefault="00781FB5" w:rsidP="00781FB5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781FB5" w:rsidRDefault="00781FB5" w:rsidP="00781FB5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 w:rsidR="00781FB5" w:rsidRDefault="00781FB5" w:rsidP="00781FB5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</w:t>
      </w:r>
    </w:p>
    <w:p w:rsidR="00781FB5" w:rsidRDefault="00781FB5" w:rsidP="00781FB5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Style w:val="FontStyle62"/>
          <w:rFonts w:ascii="PT Astra Serif" w:hAnsi="PT Astra Serif"/>
          <w:b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</w:rPr>
        <w:t>на 2023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781FB5" w:rsidRDefault="00781FB5" w:rsidP="00781FB5">
      <w:pPr>
        <w:pStyle w:val="a3"/>
        <w:rPr>
          <w:rStyle w:val="FontStyle62"/>
          <w:rFonts w:ascii="PT Astra Serif" w:hAnsi="PT Astra Serif"/>
          <w:sz w:val="28"/>
          <w:szCs w:val="28"/>
        </w:rPr>
      </w:pPr>
    </w:p>
    <w:p w:rsidR="00781FB5" w:rsidRDefault="00781FB5" w:rsidP="00781FB5">
      <w:pPr>
        <w:jc w:val="center"/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249"/>
        <w:gridCol w:w="1649"/>
        <w:gridCol w:w="2888"/>
      </w:tblGrid>
      <w:tr w:rsidR="00781FB5" w:rsidTr="00781FB5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7"/>
                <w:szCs w:val="27"/>
              </w:rPr>
              <w:t>п</w:t>
            </w:r>
            <w:proofErr w:type="gramEnd"/>
            <w:r>
              <w:rPr>
                <w:rFonts w:ascii="PT Astra Serif" w:hAnsi="PT Astra Serif"/>
                <w:sz w:val="27"/>
                <w:szCs w:val="27"/>
              </w:rPr>
              <w:t>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Срок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проведения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Ответственный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исполнитель</w:t>
            </w:r>
          </w:p>
        </w:tc>
      </w:tr>
    </w:tbl>
    <w:p w:rsidR="00781FB5" w:rsidRDefault="00781FB5" w:rsidP="00781FB5">
      <w:pPr>
        <w:jc w:val="center"/>
        <w:rPr>
          <w:rFonts w:ascii="PT Astra Serif" w:hAnsi="PT Astra Serif"/>
          <w:color w:val="FF0000"/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4171"/>
        <w:gridCol w:w="1883"/>
        <w:gridCol w:w="2810"/>
      </w:tblGrid>
      <w:tr w:rsidR="00781FB5" w:rsidTr="00781FB5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Установление временного запрета выхода людей на лед в период ледохода.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Март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Определение мест для массового отдыха людей в городских и сельских поселениях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До 1 июня 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5.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Определение мест, запрещенных для купания, и установка знаков, запрещающих купание, с оповещением населения через средства массовой информации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До 1 июня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Развертывание в местах массового отдыха людей на воде оборудованных спасательных постов и определение зоны их ответственности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На период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поселение, владельцы мест массового отдыха*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lastRenderedPageBreak/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Организация </w:t>
            </w:r>
            <w:proofErr w:type="gramStart"/>
            <w:r>
              <w:rPr>
                <w:rFonts w:ascii="PT Astra Serif" w:hAnsi="PT Astra Serif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7"/>
                <w:szCs w:val="27"/>
              </w:rPr>
              <w:t xml:space="preserve"> обеспечением безопасности людей в местах массового отдыха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В течение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поселение, межмуниципальный отдел Министерства внутренних дел Российской Федерации «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»*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8.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Июль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10"/>
              <w:widowControl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Подведение итогов купального сезона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10"/>
              <w:widowControl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10.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Установление временного запрета выхода людей на лед во время ледостава.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Октябрь-декабрь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Обеспечение безопасности людей при проведении спортивных, культурных и иных мероприятий на водных объектах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По заявкам организаторов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поселение,</w:t>
            </w:r>
          </w:p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организаторы массовых мероприятий*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Планирование расходов на мероприятия по обеспечению безопасности людей на водных объектах, открытию мест мас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softHyphen/>
              <w:t xml:space="preserve">сового отдыха на воде на </w:t>
            </w: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lastRenderedPageBreak/>
              <w:t>территориях муниципальных образований на 2023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lastRenderedPageBreak/>
              <w:t>До 31</w:t>
            </w:r>
          </w:p>
          <w:p w:rsidR="00781FB5" w:rsidRDefault="00781FB5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 xml:space="preserve">декабря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81FB5" w:rsidTr="00781FB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lastRenderedPageBreak/>
              <w:t>14.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7"/>
              <w:widowControl/>
              <w:spacing w:line="240" w:lineRule="auto"/>
              <w:ind w:left="5" w:hanging="5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Доведение через средства массовой ин</w:t>
            </w: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softHyphen/>
              <w:t>формации до населения правил безопас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softHyphen/>
              <w:t>ного поведения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Постоянно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FB5" w:rsidRDefault="0078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 Урено-Карлинское сельское поселение</w:t>
            </w:r>
          </w:p>
        </w:tc>
      </w:tr>
    </w:tbl>
    <w:p w:rsidR="00781FB5" w:rsidRDefault="00781FB5" w:rsidP="00781FB5">
      <w:pPr>
        <w:pStyle w:val="Style5"/>
        <w:widowControl/>
        <w:spacing w:before="144"/>
        <w:jc w:val="both"/>
        <w:rPr>
          <w:rStyle w:val="FontStyle15"/>
          <w:rFonts w:ascii="PT Astra Serif" w:hAnsi="PT Astra Serif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 * Мероприятия выполняются по согласованию в рамках предоставленных полномочий.</w:t>
      </w:r>
    </w:p>
    <w:p w:rsidR="00781FB5" w:rsidRDefault="00781FB5" w:rsidP="00781FB5">
      <w:pPr>
        <w:pStyle w:val="a3"/>
        <w:jc w:val="both"/>
      </w:pPr>
    </w:p>
    <w:p w:rsidR="00781FB5" w:rsidRDefault="00781FB5" w:rsidP="00781FB5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781FB5" w:rsidRDefault="00781FB5" w:rsidP="00781FB5">
      <w:pPr>
        <w:rPr>
          <w:rFonts w:ascii="PT Astra Serif" w:hAnsi="PT Astra Serif"/>
          <w:sz w:val="28"/>
          <w:szCs w:val="28"/>
        </w:rPr>
      </w:pPr>
    </w:p>
    <w:p w:rsidR="00281B7E" w:rsidRDefault="00281B7E"/>
    <w:sectPr w:rsidR="0028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58"/>
    <w:rsid w:val="00281B7E"/>
    <w:rsid w:val="004A3423"/>
    <w:rsid w:val="00781FB5"/>
    <w:rsid w:val="00E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FB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81F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1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1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FB5"/>
    <w:pPr>
      <w:ind w:left="720"/>
      <w:contextualSpacing/>
    </w:pPr>
  </w:style>
  <w:style w:type="paragraph" w:customStyle="1" w:styleId="ConsTitle">
    <w:name w:val="ConsTitle"/>
    <w:uiPriority w:val="99"/>
    <w:rsid w:val="00781FB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781FB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781FB5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781FB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781FB5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781FB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81FB5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781FB5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1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FB5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81FB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1F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1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1FB5"/>
    <w:pPr>
      <w:ind w:left="720"/>
      <w:contextualSpacing/>
    </w:pPr>
  </w:style>
  <w:style w:type="paragraph" w:customStyle="1" w:styleId="ConsTitle">
    <w:name w:val="ConsTitle"/>
    <w:uiPriority w:val="99"/>
    <w:rsid w:val="00781FB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781FB5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781FB5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781FB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781FB5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781FB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81FB5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781FB5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1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894E-1F9E-45A2-9553-2C081FBB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2023-06-21T11:57:00Z</cp:lastPrinted>
  <dcterms:created xsi:type="dcterms:W3CDTF">2023-06-21T11:48:00Z</dcterms:created>
  <dcterms:modified xsi:type="dcterms:W3CDTF">2023-06-21T12:01:00Z</dcterms:modified>
</cp:coreProperties>
</file>