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5B" w:rsidRDefault="009F495B" w:rsidP="009F495B">
      <w:pPr>
        <w:autoSpaceDE w:val="0"/>
        <w:autoSpaceDN w:val="0"/>
        <w:adjustRightInd w:val="0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9F495B" w:rsidRDefault="009F495B" w:rsidP="009F495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9F495B" w:rsidRDefault="009F495B" w:rsidP="009F495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9F495B" w:rsidRDefault="009F495B" w:rsidP="009F495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9F495B" w:rsidRDefault="009F495B" w:rsidP="009F495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9F495B" w:rsidRDefault="009F495B" w:rsidP="009F495B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с.Урено-</w:t>
      </w:r>
      <w:r>
        <w:rPr>
          <w:rFonts w:ascii="PT Astra Serif" w:hAnsi="PT Astra Serif"/>
          <w:sz w:val="22"/>
          <w:szCs w:val="22"/>
        </w:rPr>
        <w:t>Карлинское</w:t>
      </w:r>
      <w:r>
        <w:rPr>
          <w:rFonts w:ascii="PT Astra Serif" w:hAnsi="PT Astra Serif"/>
        </w:rPr>
        <w:t xml:space="preserve">       </w:t>
      </w:r>
    </w:p>
    <w:p w:rsidR="009F495B" w:rsidRDefault="009F495B" w:rsidP="009F495B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</w:p>
    <w:p w:rsidR="009F495B" w:rsidRDefault="009F495B" w:rsidP="009F495B">
      <w:pPr>
        <w:pStyle w:val="a3"/>
        <w:rPr>
          <w:rFonts w:ascii="PT Astra Serif" w:hAnsi="PT Astra Serif"/>
          <w:szCs w:val="28"/>
        </w:rPr>
      </w:pPr>
    </w:p>
    <w:p w:rsidR="009F495B" w:rsidRDefault="009F495B" w:rsidP="009F495B">
      <w:pPr>
        <w:pStyle w:val="a3"/>
        <w:rPr>
          <w:rFonts w:ascii="PT Astra Serif" w:hAnsi="PT Astra Serif"/>
          <w:szCs w:val="28"/>
        </w:rPr>
      </w:pPr>
    </w:p>
    <w:p w:rsidR="009F495B" w:rsidRPr="00492DBD" w:rsidRDefault="004B0FC3" w:rsidP="009F495B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23 января 2025</w:t>
      </w:r>
      <w:bookmarkStart w:id="0" w:name="_GoBack"/>
      <w:bookmarkEnd w:id="0"/>
      <w:r w:rsidR="009F495B">
        <w:rPr>
          <w:rFonts w:ascii="PT Astra Serif" w:hAnsi="PT Astra Serif"/>
          <w:szCs w:val="28"/>
        </w:rPr>
        <w:tab/>
      </w:r>
      <w:r w:rsidR="009F495B">
        <w:rPr>
          <w:rFonts w:ascii="PT Astra Serif" w:hAnsi="PT Astra Serif"/>
          <w:szCs w:val="28"/>
        </w:rPr>
        <w:tab/>
        <w:t xml:space="preserve">     </w:t>
      </w:r>
      <w:r w:rsidR="009F495B">
        <w:rPr>
          <w:rFonts w:ascii="PT Astra Serif" w:hAnsi="PT Astra Serif"/>
          <w:szCs w:val="28"/>
        </w:rPr>
        <w:tab/>
      </w:r>
      <w:r w:rsidR="009F495B">
        <w:rPr>
          <w:rFonts w:ascii="PT Astra Serif" w:hAnsi="PT Astra Serif"/>
          <w:szCs w:val="28"/>
        </w:rPr>
        <w:tab/>
      </w:r>
      <w:r w:rsidR="009F495B">
        <w:rPr>
          <w:rFonts w:ascii="PT Astra Serif" w:hAnsi="PT Astra Serif"/>
          <w:szCs w:val="28"/>
        </w:rPr>
        <w:tab/>
      </w:r>
      <w:r w:rsidR="009F495B">
        <w:rPr>
          <w:rFonts w:ascii="PT Astra Serif" w:hAnsi="PT Astra Serif"/>
          <w:szCs w:val="28"/>
        </w:rPr>
        <w:tab/>
      </w:r>
      <w:r w:rsidR="00492DBD">
        <w:rPr>
          <w:rFonts w:ascii="PT Astra Serif" w:hAnsi="PT Astra Serif"/>
          <w:szCs w:val="28"/>
        </w:rPr>
        <w:t xml:space="preserve">                                             </w:t>
      </w:r>
      <w:r w:rsidR="00492DBD" w:rsidRPr="00492DBD">
        <w:rPr>
          <w:rFonts w:ascii="PT Astra Serif" w:hAnsi="PT Astra Serif"/>
          <w:sz w:val="28"/>
          <w:szCs w:val="28"/>
        </w:rPr>
        <w:t xml:space="preserve"> № 2</w:t>
      </w:r>
    </w:p>
    <w:p w:rsidR="009F495B" w:rsidRDefault="009F495B" w:rsidP="009F495B">
      <w:pPr>
        <w:pStyle w:val="a3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</w:p>
    <w:p w:rsidR="009F495B" w:rsidRDefault="009F495B" w:rsidP="009F495B">
      <w:pPr>
        <w:pStyle w:val="a6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9F495B" w:rsidRDefault="009F495B" w:rsidP="009F495B">
      <w:pPr>
        <w:pStyle w:val="a6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9F495B" w:rsidRDefault="009F495B" w:rsidP="009F495B">
      <w:pPr>
        <w:pStyle w:val="a6"/>
        <w:rPr>
          <w:rFonts w:ascii="PT Astra Serif" w:hAnsi="PT Astra Serif"/>
          <w:b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      Об утверждении </w:t>
      </w:r>
      <w:r>
        <w:rPr>
          <w:rFonts w:ascii="PT Astra Serif" w:eastAsia="Calibri" w:hAnsi="PT Astra Serif"/>
          <w:b/>
          <w:sz w:val="28"/>
          <w:szCs w:val="28"/>
        </w:rPr>
        <w:t>перечня муниципальных услуг</w:t>
      </w:r>
      <w:r>
        <w:rPr>
          <w:rFonts w:ascii="PT Astra Serif" w:hAnsi="PT Astra Serif"/>
          <w:b/>
          <w:sz w:val="28"/>
          <w:szCs w:val="28"/>
          <w:shd w:val="clear" w:color="auto" w:fill="FFFFFF"/>
        </w:rPr>
        <w:t>, предоставляемых</w:t>
      </w:r>
      <w:r>
        <w:rPr>
          <w:rFonts w:ascii="PT Astra Serif" w:hAnsi="PT Astra Serif"/>
          <w:b/>
          <w:sz w:val="28"/>
          <w:szCs w:val="28"/>
          <w:shd w:val="clear" w:color="auto" w:fill="FFFFFF"/>
        </w:rPr>
        <w:br/>
        <w:t>администрацией муниципального образования</w:t>
      </w:r>
    </w:p>
    <w:p w:rsidR="009F495B" w:rsidRDefault="009F495B" w:rsidP="009F495B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/>
          <w:b/>
          <w:sz w:val="28"/>
          <w:szCs w:val="28"/>
        </w:rPr>
        <w:t>Урено-Карлинское сельское поселение Карсунского района</w:t>
      </w:r>
      <w:r>
        <w:rPr>
          <w:rFonts w:ascii="PT Astra Serif" w:hAnsi="PT Astra Serif"/>
          <w:b/>
          <w:sz w:val="28"/>
          <w:szCs w:val="28"/>
          <w:shd w:val="clear" w:color="auto" w:fill="FFFFFF"/>
        </w:rPr>
        <w:br/>
        <w:t xml:space="preserve">Ульяновской </w:t>
      </w:r>
      <w:proofErr w:type="gramStart"/>
      <w:r>
        <w:rPr>
          <w:rFonts w:ascii="PT Astra Serif" w:hAnsi="PT Astra Serif"/>
          <w:b/>
          <w:sz w:val="28"/>
          <w:szCs w:val="28"/>
          <w:shd w:val="clear" w:color="auto" w:fill="FFFFFF"/>
        </w:rPr>
        <w:t>области</w:t>
      </w:r>
      <w:proofErr w:type="gramEnd"/>
      <w:r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предоставление которых организуется в</w:t>
      </w:r>
      <w:r>
        <w:rPr>
          <w:rFonts w:ascii="PT Astra Serif" w:hAnsi="PT Astra Serif"/>
          <w:b/>
          <w:sz w:val="28"/>
          <w:szCs w:val="28"/>
          <w:shd w:val="clear" w:color="auto" w:fill="FFFFFF"/>
        </w:rPr>
        <w:br/>
        <w:t>областном государственном казённом учреждении</w:t>
      </w:r>
      <w:r>
        <w:rPr>
          <w:rFonts w:ascii="PT Astra Serif" w:hAnsi="PT Astra Serif"/>
          <w:b/>
          <w:sz w:val="28"/>
          <w:szCs w:val="28"/>
          <w:shd w:val="clear" w:color="auto" w:fill="FFFFFF"/>
        </w:rPr>
        <w:br/>
        <w:t>«Корпорация развития интернет-технологий - многофункциональный центр предоставления государственных и </w:t>
      </w:r>
      <w:r>
        <w:rPr>
          <w:rFonts w:ascii="PT Astra Serif" w:eastAsia="Calibri" w:hAnsi="PT Astra Serif"/>
          <w:b/>
          <w:sz w:val="28"/>
          <w:szCs w:val="28"/>
        </w:rPr>
        <w:t>муниципальных услуг</w:t>
      </w:r>
      <w:r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в Ульяновской области»</w:t>
      </w:r>
    </w:p>
    <w:p w:rsidR="009F495B" w:rsidRDefault="009F495B" w:rsidP="009F495B">
      <w:pPr>
        <w:rPr>
          <w:rFonts w:ascii="PT Astra Serif" w:hAnsi="PT Astra Serif"/>
          <w:color w:val="000000"/>
          <w:sz w:val="28"/>
          <w:szCs w:val="28"/>
        </w:rPr>
      </w:pPr>
    </w:p>
    <w:p w:rsidR="009F495B" w:rsidRDefault="009F495B" w:rsidP="009F495B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  <w:shd w:val="clear" w:color="auto" w:fill="FFFFFF"/>
        </w:rPr>
        <w:t>В целях реализации положений пункта 3 части 6 статьи 15 Федерального закона от 27.07.2010 № 210-ФЗ «Об организации предоставления государственных и </w:t>
      </w:r>
      <w:r>
        <w:rPr>
          <w:rFonts w:ascii="PT Astra Serif" w:hAnsi="PT Astra Serif"/>
          <w:sz w:val="28"/>
          <w:szCs w:val="28"/>
        </w:rPr>
        <w:t>муниципальных услуг</w:t>
      </w:r>
      <w:r>
        <w:rPr>
          <w:rFonts w:ascii="PT Astra Serif" w:hAnsi="PT Astra Serif"/>
          <w:sz w:val="28"/>
          <w:szCs w:val="28"/>
          <w:shd w:val="clear" w:color="auto" w:fill="FFFFFF"/>
        </w:rPr>
        <w:t>» и подпункта «б» пункта 3 постановления Правительства Российской Федерации от 27.09.2011 № 797 «О взаимодействии между многофункциональными центрами предоставления государственных и </w:t>
      </w:r>
      <w:r>
        <w:rPr>
          <w:rFonts w:ascii="PT Astra Serif" w:hAnsi="PT Astra Serif"/>
          <w:sz w:val="28"/>
          <w:szCs w:val="28"/>
        </w:rPr>
        <w:t>муниципальных услуг</w:t>
      </w:r>
      <w:r>
        <w:t> </w:t>
      </w:r>
      <w:r>
        <w:rPr>
          <w:rFonts w:ascii="PT Astra Serif" w:hAnsi="PT Astra Serif"/>
          <w:sz w:val="28"/>
          <w:szCs w:val="28"/>
          <w:shd w:val="clear" w:color="auto" w:fill="FFFFFF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</w:t>
      </w:r>
      <w:proofErr w:type="gram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местного самоуправления», в соответствии со статьями 8, 38 Устава муниципального образования</w:t>
      </w:r>
      <w:r>
        <w:rPr>
          <w:rFonts w:ascii="PT Astra Serif" w:eastAsia="Calibri" w:hAnsi="PT Astra Serif"/>
          <w:sz w:val="28"/>
          <w:szCs w:val="28"/>
        </w:rPr>
        <w:t xml:space="preserve"> Урено-Карлинское сельское поселение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, администрация муниципального образования Урено-Карлинское сельское поселение Карсунского района Ульяновской области </w:t>
      </w:r>
      <w:proofErr w:type="gramStart"/>
      <w:r>
        <w:rPr>
          <w:rFonts w:ascii="PT Astra Serif" w:hAnsi="PT Astra Serif"/>
          <w:sz w:val="28"/>
          <w:szCs w:val="28"/>
          <w:shd w:val="clear" w:color="auto" w:fill="FFFFFF"/>
        </w:rPr>
        <w:t>п</w:t>
      </w:r>
      <w:proofErr w:type="gram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о с т а н о в л я е т:</w:t>
      </w:r>
    </w:p>
    <w:p w:rsidR="009F495B" w:rsidRDefault="009F495B" w:rsidP="009F495B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1. Утвердить прилагаемый перечень </w:t>
      </w:r>
      <w:r>
        <w:rPr>
          <w:rFonts w:ascii="PT Astra Serif" w:hAnsi="PT Astra Serif"/>
          <w:sz w:val="28"/>
          <w:szCs w:val="28"/>
        </w:rPr>
        <w:t>муниципальных услуг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, предоставление которых организовано в областном государственном казённом учреждении «Корпорация развития </w:t>
      </w:r>
      <w:proofErr w:type="gramStart"/>
      <w:r>
        <w:rPr>
          <w:rFonts w:ascii="PT Astra Serif" w:hAnsi="PT Astra Serif"/>
          <w:sz w:val="28"/>
          <w:szCs w:val="28"/>
          <w:shd w:val="clear" w:color="auto" w:fill="FFFFFF"/>
        </w:rPr>
        <w:t>интернет-технологий</w:t>
      </w:r>
      <w:proofErr w:type="gram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- многофункциональный центр предоставления государственных и </w:t>
      </w:r>
      <w:r>
        <w:rPr>
          <w:rFonts w:ascii="PT Astra Serif" w:hAnsi="PT Astra Serif"/>
          <w:sz w:val="28"/>
          <w:szCs w:val="28"/>
        </w:rPr>
        <w:t>муниципальных услуг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 в Ульяновской области» на территории муниципального образования </w:t>
      </w:r>
      <w:r>
        <w:rPr>
          <w:rFonts w:ascii="PT Astra Serif" w:eastAsia="Calibri" w:hAnsi="PT Astra Serif"/>
          <w:sz w:val="28"/>
          <w:szCs w:val="28"/>
        </w:rPr>
        <w:t xml:space="preserve">Урено-Карлинское сельское поселение Карсунского района </w:t>
      </w:r>
      <w:r>
        <w:rPr>
          <w:rFonts w:ascii="PT Astra Serif" w:hAnsi="PT Astra Serif"/>
          <w:sz w:val="28"/>
          <w:szCs w:val="28"/>
          <w:shd w:val="clear" w:color="auto" w:fill="FFFFFF"/>
        </w:rPr>
        <w:t>Ульяновской области».</w:t>
      </w:r>
    </w:p>
    <w:p w:rsidR="009F495B" w:rsidRDefault="009F495B" w:rsidP="009F495B">
      <w:pPr>
        <w:pStyle w:val="a8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2. Признать ут</w:t>
      </w:r>
      <w:r w:rsidR="008C705C">
        <w:rPr>
          <w:b w:val="0"/>
          <w:color w:val="000000"/>
          <w:sz w:val="28"/>
          <w:szCs w:val="28"/>
        </w:rPr>
        <w:t>ратившим силу постановление № 34</w:t>
      </w:r>
      <w:r w:rsidR="003832AD">
        <w:rPr>
          <w:b w:val="0"/>
          <w:color w:val="000000"/>
          <w:sz w:val="28"/>
          <w:szCs w:val="28"/>
        </w:rPr>
        <w:t xml:space="preserve"> от 20.05.2024 года</w:t>
      </w:r>
      <w:r>
        <w:rPr>
          <w:b w:val="0"/>
          <w:color w:val="000000"/>
          <w:sz w:val="28"/>
          <w:szCs w:val="28"/>
        </w:rPr>
        <w:t xml:space="preserve"> администрации муниципального образования Урено-Карлинское сельское </w:t>
      </w:r>
      <w:r>
        <w:rPr>
          <w:b w:val="0"/>
          <w:color w:val="000000"/>
          <w:sz w:val="28"/>
          <w:szCs w:val="28"/>
        </w:rPr>
        <w:lastRenderedPageBreak/>
        <w:t>поселение Карсунского района У</w:t>
      </w:r>
      <w:r w:rsidR="003832AD">
        <w:rPr>
          <w:b w:val="0"/>
          <w:color w:val="000000"/>
          <w:sz w:val="28"/>
          <w:szCs w:val="28"/>
        </w:rPr>
        <w:t>льяновской области</w:t>
      </w:r>
      <w:r>
        <w:rPr>
          <w:rFonts w:ascii="PT Astra Serif" w:hAnsi="PT Astra Serif"/>
          <w:b w:val="0"/>
          <w:color w:val="000000"/>
          <w:sz w:val="28"/>
          <w:szCs w:val="28"/>
        </w:rPr>
        <w:t>.</w:t>
      </w:r>
    </w:p>
    <w:p w:rsidR="009F495B" w:rsidRDefault="009F495B" w:rsidP="009F495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подлежит обнародованию.</w:t>
      </w:r>
    </w:p>
    <w:p w:rsidR="009F495B" w:rsidRDefault="009F495B" w:rsidP="009F495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4.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</w:t>
      </w:r>
      <w:r>
        <w:rPr>
          <w:rFonts w:ascii="PT Astra Serif" w:hAnsi="PT Astra Serif"/>
          <w:sz w:val="28"/>
          <w:szCs w:val="28"/>
        </w:rPr>
        <w:softHyphen/>
        <w:t>бой.</w:t>
      </w:r>
    </w:p>
    <w:p w:rsidR="009F495B" w:rsidRDefault="009F495B" w:rsidP="009F495B">
      <w:pPr>
        <w:pStyle w:val="a8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9F495B" w:rsidRDefault="009F495B" w:rsidP="009F495B">
      <w:pPr>
        <w:pStyle w:val="a8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9F495B" w:rsidRDefault="009F495B" w:rsidP="009F495B">
      <w:pPr>
        <w:pStyle w:val="a8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9F495B" w:rsidRDefault="009F495B" w:rsidP="009F495B">
      <w:pPr>
        <w:pStyle w:val="a8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9F495B" w:rsidRDefault="009F495B" w:rsidP="009F495B">
      <w:pPr>
        <w:pStyle w:val="a8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9F495B" w:rsidRDefault="008C705C" w:rsidP="009F495B">
      <w:pPr>
        <w:pStyle w:val="a8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b w:val="0"/>
          <w:color w:val="000000"/>
          <w:sz w:val="28"/>
          <w:szCs w:val="28"/>
        </w:rPr>
        <w:t>И.о</w:t>
      </w:r>
      <w:proofErr w:type="gramStart"/>
      <w:r>
        <w:rPr>
          <w:rFonts w:ascii="PT Astra Serif" w:hAnsi="PT Astra Serif"/>
          <w:b w:val="0"/>
          <w:color w:val="000000"/>
          <w:sz w:val="28"/>
          <w:szCs w:val="28"/>
        </w:rPr>
        <w:t>.Г</w:t>
      </w:r>
      <w:proofErr w:type="gramEnd"/>
      <w:r>
        <w:rPr>
          <w:rFonts w:ascii="PT Astra Serif" w:hAnsi="PT Astra Serif"/>
          <w:b w:val="0"/>
          <w:color w:val="000000"/>
          <w:sz w:val="28"/>
          <w:szCs w:val="28"/>
        </w:rPr>
        <w:t>лавы</w:t>
      </w:r>
      <w:proofErr w:type="spellEnd"/>
      <w:r w:rsidR="009F495B">
        <w:rPr>
          <w:rFonts w:ascii="PT Astra Serif" w:hAnsi="PT Astra Serif"/>
          <w:b w:val="0"/>
          <w:color w:val="000000"/>
          <w:sz w:val="28"/>
          <w:szCs w:val="28"/>
        </w:rPr>
        <w:t xml:space="preserve"> администрации </w:t>
      </w:r>
    </w:p>
    <w:p w:rsidR="009F495B" w:rsidRDefault="009F495B" w:rsidP="009F495B">
      <w:pPr>
        <w:pStyle w:val="a8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 xml:space="preserve">муниципального образования </w:t>
      </w:r>
    </w:p>
    <w:p w:rsidR="009F495B" w:rsidRDefault="009F495B" w:rsidP="009F495B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Урено-Карлинское сельское поселение             </w:t>
      </w:r>
      <w:r w:rsidR="002B313F">
        <w:rPr>
          <w:rFonts w:ascii="PT Astra Serif" w:hAnsi="PT Astra Serif"/>
          <w:color w:val="000000"/>
          <w:sz w:val="28"/>
          <w:szCs w:val="28"/>
        </w:rPr>
        <w:t xml:space="preserve">                 В.И.Атякшев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</w:t>
      </w: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</w:t>
      </w:r>
    </w:p>
    <w:p w:rsidR="009F495B" w:rsidRDefault="009F495B" w:rsidP="009F495B">
      <w:pPr>
        <w:pStyle w:val="2"/>
        <w:spacing w:after="0" w:line="240" w:lineRule="auto"/>
        <w:ind w:right="-9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</w:t>
      </w:r>
    </w:p>
    <w:p w:rsidR="009F495B" w:rsidRDefault="009F495B" w:rsidP="009F495B">
      <w:pPr>
        <w:pStyle w:val="2"/>
        <w:spacing w:after="0" w:line="240" w:lineRule="auto"/>
        <w:ind w:right="-9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постановлением администрации</w:t>
      </w:r>
    </w:p>
    <w:p w:rsidR="009F495B" w:rsidRDefault="009F495B" w:rsidP="009F495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муниципального образования</w:t>
      </w:r>
    </w:p>
    <w:p w:rsidR="009F495B" w:rsidRDefault="009F495B" w:rsidP="009F495B">
      <w:pPr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   Урено-Карлинское сельское поселение      </w:t>
      </w:r>
    </w:p>
    <w:p w:rsidR="009F495B" w:rsidRDefault="009F495B" w:rsidP="009F495B">
      <w:pPr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    Карсунского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района</w:t>
      </w:r>
      <w:r>
        <w:rPr>
          <w:rFonts w:ascii="PT Astra Serif" w:hAnsi="PT Astra Serif"/>
          <w:sz w:val="28"/>
          <w:szCs w:val="28"/>
        </w:rPr>
        <w:t>Ульяновской</w:t>
      </w:r>
      <w:proofErr w:type="spellEnd"/>
      <w:r>
        <w:rPr>
          <w:rFonts w:ascii="PT Astra Serif" w:hAnsi="PT Astra Serif"/>
          <w:sz w:val="28"/>
          <w:szCs w:val="28"/>
        </w:rPr>
        <w:t xml:space="preserve"> области</w:t>
      </w:r>
    </w:p>
    <w:p w:rsidR="009F495B" w:rsidRDefault="00492DBD" w:rsidP="009F495B">
      <w:pPr>
        <w:ind w:firstLine="62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 23.01.25 № 2</w:t>
      </w:r>
    </w:p>
    <w:p w:rsidR="009F495B" w:rsidRDefault="009F495B" w:rsidP="009F495B">
      <w:pPr>
        <w:shd w:val="clear" w:color="auto" w:fill="FFFFFF"/>
        <w:rPr>
          <w:rFonts w:ascii="PT Astra Serif" w:hAnsi="PT Astra Serif"/>
          <w:sz w:val="28"/>
          <w:szCs w:val="28"/>
        </w:rPr>
      </w:pPr>
    </w:p>
    <w:p w:rsidR="009F495B" w:rsidRDefault="009F495B" w:rsidP="009F495B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ПЕРЕЧЕНЬ </w:t>
      </w:r>
    </w:p>
    <w:p w:rsidR="009F495B" w:rsidRDefault="009F495B" w:rsidP="009F495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муниципальных услуг, предоставляемых </w:t>
      </w:r>
    </w:p>
    <w:p w:rsidR="009F495B" w:rsidRDefault="009F495B" w:rsidP="009F495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администрацией муниципального образования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Урено-Карлинское сельское поселение Карсунского района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9F495B" w:rsidRDefault="009F495B" w:rsidP="009F495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Ульяновской </w:t>
      </w:r>
      <w:proofErr w:type="gramStart"/>
      <w:r>
        <w:rPr>
          <w:rFonts w:ascii="PT Astra Serif" w:hAnsi="PT Astra Serif"/>
          <w:b/>
          <w:sz w:val="28"/>
          <w:szCs w:val="28"/>
        </w:rPr>
        <w:t>области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 предоставление которых организуется в </w:t>
      </w:r>
    </w:p>
    <w:p w:rsidR="009F495B" w:rsidRDefault="009F495B" w:rsidP="009F495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областном государственном казённом </w:t>
      </w:r>
      <w:proofErr w:type="gramStart"/>
      <w:r>
        <w:rPr>
          <w:rFonts w:ascii="PT Astra Serif" w:hAnsi="PT Astra Serif"/>
          <w:b/>
          <w:sz w:val="28"/>
          <w:szCs w:val="28"/>
        </w:rPr>
        <w:t>учреждении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9F495B" w:rsidRDefault="009F495B" w:rsidP="009F495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«Корпорация развития </w:t>
      </w:r>
      <w:proofErr w:type="gramStart"/>
      <w:r>
        <w:rPr>
          <w:rFonts w:ascii="PT Astra Serif" w:hAnsi="PT Astra Serif"/>
          <w:b/>
          <w:sz w:val="28"/>
          <w:szCs w:val="28"/>
        </w:rPr>
        <w:t>интернет-технологий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- многофункциональный центр предоставления государственных и муниципальных услуг в Ульяновской области» </w:t>
      </w:r>
    </w:p>
    <w:p w:rsidR="009F495B" w:rsidRDefault="009F495B" w:rsidP="009F495B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4950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8785"/>
      </w:tblGrid>
      <w:tr w:rsidR="009F495B" w:rsidTr="009F495B">
        <w:trPr>
          <w:tblHeader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95B" w:rsidRDefault="009F49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6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495B" w:rsidRDefault="009F49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</w:tr>
    </w:tbl>
    <w:p w:rsidR="009F495B" w:rsidRDefault="009F495B" w:rsidP="009F495B">
      <w:pPr>
        <w:jc w:val="center"/>
        <w:rPr>
          <w:rFonts w:ascii="PT Astra Serif" w:hAnsi="PT Astra Serif"/>
          <w:sz w:val="2"/>
          <w:szCs w:val="2"/>
        </w:rPr>
      </w:pPr>
    </w:p>
    <w:tbl>
      <w:tblPr>
        <w:tblW w:w="4950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8787"/>
      </w:tblGrid>
      <w:tr w:rsidR="009F495B" w:rsidTr="009F495B">
        <w:trPr>
          <w:tblHeader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5B" w:rsidRDefault="009F49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495B" w:rsidRDefault="009F495B">
            <w:pPr>
              <w:pStyle w:val="a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</w:tbl>
    <w:p w:rsidR="009F495B" w:rsidRDefault="009F495B" w:rsidP="009F495B">
      <w:pPr>
        <w:jc w:val="center"/>
        <w:rPr>
          <w:sz w:val="2"/>
          <w:szCs w:val="28"/>
        </w:rPr>
      </w:pPr>
    </w:p>
    <w:tbl>
      <w:tblPr>
        <w:tblW w:w="4950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8787"/>
      </w:tblGrid>
      <w:tr w:rsidR="009F495B" w:rsidTr="009F495B"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5B" w:rsidRDefault="009F49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</w:t>
            </w:r>
          </w:p>
        </w:tc>
        <w:tc>
          <w:tcPr>
            <w:tcW w:w="4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5B" w:rsidRDefault="009F495B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Признание граждан </w:t>
            </w:r>
            <w:proofErr w:type="gramStart"/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малоимущими</w:t>
            </w:r>
            <w:proofErr w:type="gramEnd"/>
            <w:r>
              <w:rPr>
                <w:rFonts w:ascii="PT Astra Serif" w:hAnsi="PT Astra Serif"/>
                <w:sz w:val="23"/>
                <w:szCs w:val="23"/>
                <w:lang w:eastAsia="en-US"/>
              </w:rPr>
              <w:t>, в целях предоставления им жилых помещений муниципального жилищного фонда по договорам социального найма</w:t>
            </w:r>
          </w:p>
        </w:tc>
      </w:tr>
      <w:tr w:rsidR="009F495B" w:rsidTr="009F495B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5B" w:rsidRDefault="009F49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5B" w:rsidRDefault="009F495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Принятие на учёт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9F495B" w:rsidTr="009F495B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5B" w:rsidRDefault="009F49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5B" w:rsidRDefault="009F495B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Выдача согласия на </w:t>
            </w:r>
            <w:r>
              <w:rPr>
                <w:rFonts w:ascii="PT Astra Serif" w:hAnsi="PT Astra Serif"/>
                <w:sz w:val="23"/>
                <w:szCs w:val="23"/>
                <w:lang w:eastAsia="en-US"/>
              </w:rPr>
              <w:br/>
              <w:t>обмен жилыми помещениями, предоставленными по договорам социального найма</w:t>
            </w:r>
          </w:p>
        </w:tc>
      </w:tr>
      <w:tr w:rsidR="009F495B" w:rsidTr="009F495B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5B" w:rsidRDefault="009F49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5B" w:rsidRDefault="009F495B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Выдача разрешений на право вырубки зелёных насаждений </w:t>
            </w:r>
          </w:p>
        </w:tc>
      </w:tr>
      <w:tr w:rsidR="009F495B" w:rsidTr="009F495B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5B" w:rsidRDefault="009F49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5B" w:rsidRDefault="009F495B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Присвоение адресов объектам адресации, изменение, аннулирование таких адресов</w:t>
            </w:r>
          </w:p>
        </w:tc>
      </w:tr>
      <w:tr w:rsidR="009F495B" w:rsidTr="009F495B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5B" w:rsidRDefault="009F495B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6.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5B" w:rsidRPr="00C9253A" w:rsidRDefault="009F495B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Приватизация жилых помещений муниципального жилищного фонда</w:t>
            </w:r>
            <w:r w:rsidR="00C9253A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</w:t>
            </w:r>
            <w:r w:rsidR="00C9253A" w:rsidRPr="00C9253A">
              <w:rPr>
                <w:rFonts w:ascii="PT Astra Serif" w:hAnsi="PT Astra Serif"/>
                <w:lang w:eastAsia="en-US"/>
              </w:rPr>
              <w:t xml:space="preserve">на </w:t>
            </w:r>
            <w:r w:rsidR="00C9253A">
              <w:rPr>
                <w:rFonts w:ascii="PT Astra Serif" w:hAnsi="PT Astra Serif"/>
              </w:rPr>
              <w:t>основании</w:t>
            </w:r>
            <w:r w:rsidR="00C9253A" w:rsidRPr="00C9253A">
              <w:rPr>
                <w:rFonts w:ascii="PT Astra Serif" w:hAnsi="PT Astra Serif"/>
              </w:rPr>
              <w:t xml:space="preserve"> – постановления Правительства Ульяновской области от 13.02.2015 № 35-П «Об утверждении перечней имущества, подлежащего передаче из собственности муниципальных образований </w:t>
            </w:r>
            <w:proofErr w:type="spellStart"/>
            <w:r w:rsidR="00C9253A" w:rsidRPr="00C9253A">
              <w:rPr>
                <w:rFonts w:ascii="PT Astra Serif" w:hAnsi="PT Astra Serif"/>
              </w:rPr>
              <w:t>Вальдиватское</w:t>
            </w:r>
            <w:proofErr w:type="spellEnd"/>
            <w:r w:rsidR="00C9253A" w:rsidRPr="00C9253A">
              <w:rPr>
                <w:rFonts w:ascii="PT Astra Serif" w:hAnsi="PT Astra Serif"/>
              </w:rPr>
              <w:t xml:space="preserve"> сельское поселение Карсунского района, Сосновское сельское поселение Карсунского района, </w:t>
            </w:r>
            <w:proofErr w:type="spellStart"/>
            <w:r w:rsidR="00C9253A" w:rsidRPr="00C9253A">
              <w:rPr>
                <w:rFonts w:ascii="PT Astra Serif" w:hAnsi="PT Astra Serif"/>
              </w:rPr>
              <w:t>Горенское</w:t>
            </w:r>
            <w:proofErr w:type="spellEnd"/>
            <w:r w:rsidR="00C9253A" w:rsidRPr="00C9253A">
              <w:rPr>
                <w:rFonts w:ascii="PT Astra Serif" w:hAnsi="PT Astra Serif"/>
              </w:rPr>
              <w:t xml:space="preserve"> сельское поселение Карсунского района, </w:t>
            </w:r>
            <w:proofErr w:type="spellStart"/>
            <w:r w:rsidR="00C9253A" w:rsidRPr="00C9253A">
              <w:rPr>
                <w:rFonts w:ascii="PT Astra Serif" w:hAnsi="PT Astra Serif"/>
              </w:rPr>
              <w:t>Новопогореловское</w:t>
            </w:r>
            <w:proofErr w:type="spellEnd"/>
            <w:r w:rsidR="00C9253A" w:rsidRPr="00C9253A">
              <w:rPr>
                <w:rFonts w:ascii="PT Astra Serif" w:hAnsi="PT Astra Serif"/>
              </w:rPr>
              <w:t xml:space="preserve"> сельское поселение Карсунского района, </w:t>
            </w:r>
            <w:proofErr w:type="spellStart"/>
            <w:r w:rsidR="00C9253A" w:rsidRPr="00C9253A">
              <w:rPr>
                <w:rFonts w:ascii="PT Astra Serif" w:hAnsi="PT Astra Serif"/>
              </w:rPr>
              <w:t>Большепоселковское</w:t>
            </w:r>
            <w:proofErr w:type="spellEnd"/>
            <w:r w:rsidR="00C9253A" w:rsidRPr="00C9253A">
              <w:rPr>
                <w:rFonts w:ascii="PT Astra Serif" w:hAnsi="PT Astra Serif"/>
              </w:rPr>
              <w:t xml:space="preserve"> сельское поселение Карсунского района, Урено-Карлинское сельское поселение Карсунского района в собственность муниципального образования «</w:t>
            </w:r>
            <w:proofErr w:type="spellStart"/>
            <w:r w:rsidR="00C9253A" w:rsidRPr="00C9253A">
              <w:rPr>
                <w:rFonts w:ascii="PT Astra Serif" w:hAnsi="PT Astra Serif"/>
              </w:rPr>
              <w:t>Карсунский</w:t>
            </w:r>
            <w:proofErr w:type="spellEnd"/>
            <w:proofErr w:type="gramEnd"/>
            <w:r w:rsidR="00C9253A" w:rsidRPr="00C9253A">
              <w:rPr>
                <w:rFonts w:ascii="PT Astra Serif" w:hAnsi="PT Astra Serif"/>
              </w:rPr>
              <w:t xml:space="preserve"> район» в процессе разграничения имущества, находящегося в муниципальной собственности, между муниципальными образованиями</w:t>
            </w:r>
          </w:p>
          <w:p w:rsidR="009F495B" w:rsidRDefault="009F495B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</w:p>
          <w:p w:rsidR="009F495B" w:rsidRDefault="009F495B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</w:p>
          <w:p w:rsidR="009F495B" w:rsidRDefault="009F495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9F495B" w:rsidTr="009F495B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5B" w:rsidRDefault="009F495B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7.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5B" w:rsidRDefault="009F495B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Предоставление выписок об объектах учёта из реестра муниципального имущества</w:t>
            </w:r>
          </w:p>
          <w:p w:rsidR="009F495B" w:rsidRDefault="009F49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9F495B" w:rsidTr="009F495B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5B" w:rsidRDefault="009F495B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8.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5B" w:rsidRDefault="009F495B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Предоставление земельного участка, находящегося в муниципальной </w:t>
            </w:r>
            <w:r w:rsidR="003832AD">
              <w:rPr>
                <w:rFonts w:ascii="PT Astra Serif" w:hAnsi="PT Astra Serif"/>
                <w:sz w:val="23"/>
                <w:szCs w:val="23"/>
                <w:lang w:eastAsia="en-US"/>
              </w:rPr>
              <w:t>собственности</w:t>
            </w: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, в собственность бесплатно без проведения торгов.</w:t>
            </w:r>
          </w:p>
          <w:p w:rsidR="009F495B" w:rsidRDefault="009F495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9F495B" w:rsidTr="009F495B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5B" w:rsidRDefault="009F495B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lastRenderedPageBreak/>
              <w:t>9.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5B" w:rsidRDefault="009F495B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Предоставление земельного участка, находящегос</w:t>
            </w:r>
            <w:r w:rsidR="003832AD">
              <w:rPr>
                <w:rFonts w:ascii="PT Astra Serif" w:hAnsi="PT Astra Serif"/>
                <w:sz w:val="23"/>
                <w:szCs w:val="23"/>
                <w:lang w:eastAsia="en-US"/>
              </w:rPr>
              <w:t>я в муниципальной собственности</w:t>
            </w: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, в собственность за плату без проведения торгов.</w:t>
            </w:r>
          </w:p>
          <w:p w:rsidR="009F495B" w:rsidRDefault="009F495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9F495B" w:rsidTr="009F495B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5B" w:rsidRDefault="009F495B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10.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5B" w:rsidRDefault="009F495B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Предоставление земельного участка, находящегос</w:t>
            </w:r>
            <w:r w:rsidR="003832AD">
              <w:rPr>
                <w:rFonts w:ascii="PT Astra Serif" w:hAnsi="PT Astra Serif"/>
                <w:sz w:val="23"/>
                <w:szCs w:val="23"/>
                <w:lang w:eastAsia="en-US"/>
              </w:rPr>
              <w:t>я в муниципальной собственности</w:t>
            </w: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, в аренду без проведения торгов.</w:t>
            </w:r>
          </w:p>
          <w:p w:rsidR="009F495B" w:rsidRDefault="009F495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9F495B" w:rsidTr="009F495B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5B" w:rsidRDefault="009F495B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11.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5B" w:rsidRDefault="009F495B" w:rsidP="003832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Предоставление земельного участка, находящегос</w:t>
            </w:r>
            <w:r w:rsidR="003832AD">
              <w:rPr>
                <w:rFonts w:ascii="PT Astra Serif" w:hAnsi="PT Astra Serif"/>
                <w:sz w:val="23"/>
                <w:szCs w:val="23"/>
                <w:lang w:eastAsia="en-US"/>
              </w:rPr>
              <w:t>я в муниципальной собственности</w:t>
            </w: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, в безвозмездное пользование.</w:t>
            </w:r>
          </w:p>
        </w:tc>
      </w:tr>
      <w:tr w:rsidR="009F495B" w:rsidTr="009F495B">
        <w:trPr>
          <w:trHeight w:val="27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495B" w:rsidRDefault="009F495B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12.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95B" w:rsidRDefault="009F495B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Предоставление земельного участка, находящегос</w:t>
            </w:r>
            <w:r w:rsidR="003832AD">
              <w:rPr>
                <w:rFonts w:ascii="PT Astra Serif" w:hAnsi="PT Astra Serif"/>
                <w:sz w:val="23"/>
                <w:szCs w:val="23"/>
                <w:lang w:eastAsia="en-US"/>
              </w:rPr>
              <w:t>я в муниципальной собственности</w:t>
            </w: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, в постоянное (бессрочное) пользование.</w:t>
            </w:r>
          </w:p>
          <w:p w:rsidR="009F495B" w:rsidRDefault="009F495B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F495B" w:rsidRDefault="009F49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9F495B" w:rsidTr="009F495B">
        <w:trPr>
          <w:trHeight w:val="84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F495B" w:rsidRDefault="009F495B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13.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95B" w:rsidRDefault="009F495B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Предварительное согласование предоставления земельного участка, находящегос</w:t>
            </w:r>
            <w:r w:rsidR="003832AD">
              <w:rPr>
                <w:rFonts w:ascii="PT Astra Serif" w:hAnsi="PT Astra Serif"/>
                <w:sz w:val="23"/>
                <w:szCs w:val="23"/>
                <w:lang w:eastAsia="en-US"/>
              </w:rPr>
              <w:t>я в муниципальной собственности.</w:t>
            </w:r>
          </w:p>
          <w:p w:rsidR="009F495B" w:rsidRDefault="009F495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9F495B" w:rsidTr="009F495B">
        <w:trPr>
          <w:trHeight w:val="75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F495B" w:rsidRDefault="009F495B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14.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95B" w:rsidRDefault="009F495B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Предоставление земельного участка, находящегося в муниципальной собственности</w:t>
            </w:r>
            <w:proofErr w:type="gramStart"/>
            <w:r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гражданам для индивидуального жилищного строительства, ведения личного подсобного хозяйства в границах населённого пункта, са</w:t>
            </w:r>
            <w:r w:rsidR="003832AD">
              <w:rPr>
                <w:rFonts w:ascii="PT Astra Serif" w:hAnsi="PT Astra Serif"/>
                <w:sz w:val="23"/>
                <w:szCs w:val="23"/>
                <w:lang w:eastAsia="en-US"/>
              </w:rPr>
              <w:t>доводства для собственных нужд.</w:t>
            </w:r>
          </w:p>
          <w:p w:rsidR="009F495B" w:rsidRDefault="009F495B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9F495B" w:rsidTr="009F495B">
        <w:trPr>
          <w:trHeight w:val="4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F495B" w:rsidRDefault="009F495B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15.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95B" w:rsidRDefault="009F495B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Перераспределение земель и (или) земельных участков, находящихся</w:t>
            </w:r>
            <w:r w:rsidR="003832AD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в муниципальной собственности</w:t>
            </w: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, и земельного участка, находящегося в частной собственности.</w:t>
            </w:r>
          </w:p>
          <w:p w:rsidR="009F495B" w:rsidRDefault="009F495B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9F495B" w:rsidTr="009F495B">
        <w:trPr>
          <w:trHeight w:val="87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F495B" w:rsidRDefault="009F495B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16.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95B" w:rsidRDefault="009F495B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Предоставление земельного участка, находящегос</w:t>
            </w:r>
            <w:r w:rsidR="003832AD">
              <w:rPr>
                <w:rFonts w:ascii="PT Astra Serif" w:hAnsi="PT Astra Serif"/>
                <w:sz w:val="23"/>
                <w:szCs w:val="23"/>
                <w:lang w:eastAsia="en-US"/>
              </w:rPr>
              <w:t>я в муниципальной собственности</w:t>
            </w: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, на котором расположены гаражи, гражданам, являющимся членами гаражного кооператива, в собственность бесплатно.</w:t>
            </w:r>
          </w:p>
          <w:p w:rsidR="009F495B" w:rsidRDefault="009F495B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</w:p>
          <w:p w:rsidR="009F495B" w:rsidRDefault="009F495B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9F495B" w:rsidTr="009F495B">
        <w:trPr>
          <w:trHeight w:val="74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F495B" w:rsidRDefault="009F495B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17.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495B" w:rsidRDefault="009F495B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 </w:t>
            </w:r>
          </w:p>
        </w:tc>
      </w:tr>
      <w:tr w:rsidR="009F495B" w:rsidTr="009F495B">
        <w:trPr>
          <w:trHeight w:val="76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F495B" w:rsidRDefault="009F495B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18.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495B" w:rsidRDefault="009F495B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Предоставление участка земли под создание семейного (родового) захоронения</w:t>
            </w:r>
          </w:p>
        </w:tc>
      </w:tr>
      <w:tr w:rsidR="009F495B" w:rsidTr="009F495B">
        <w:trPr>
          <w:trHeight w:val="79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F495B" w:rsidRDefault="009F495B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19.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95B" w:rsidRDefault="009F495B">
            <w:pPr>
              <w:shd w:val="clear" w:color="auto" w:fill="FFFFFF"/>
              <w:spacing w:line="228" w:lineRule="auto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Согласование создания места (площадки) накопления твёрдых коммунальных отходов</w:t>
            </w:r>
          </w:p>
          <w:p w:rsidR="009F495B" w:rsidRDefault="009F495B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9F495B" w:rsidTr="009F495B">
        <w:trPr>
          <w:trHeight w:val="79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F495B" w:rsidRDefault="009F495B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20.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95B" w:rsidRDefault="009F495B">
            <w:pPr>
              <w:shd w:val="clear" w:color="auto" w:fill="FFFFFF"/>
              <w:spacing w:line="228" w:lineRule="auto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Включение сведений о месте (площадке) накопления твёрдых коммунальных отходов в реестр мест (площадок) накопления твёрдых коммунальных отходов</w:t>
            </w:r>
          </w:p>
          <w:p w:rsidR="009F495B" w:rsidRDefault="009F495B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9F495B" w:rsidTr="009F495B">
        <w:trPr>
          <w:trHeight w:val="80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F495B" w:rsidRDefault="009F495B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21.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95B" w:rsidRDefault="009F495B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Предоставление гражданам земельного участка, находящегос</w:t>
            </w:r>
            <w:r w:rsidR="003832AD">
              <w:rPr>
                <w:rFonts w:ascii="PT Astra Serif" w:hAnsi="PT Astra Serif"/>
                <w:sz w:val="23"/>
                <w:szCs w:val="23"/>
                <w:lang w:eastAsia="en-US"/>
              </w:rPr>
              <w:t>я в муниципальной собственности</w:t>
            </w: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, на котором расположен индивидуальный жилой дом, в собственность бесплатно.</w:t>
            </w:r>
          </w:p>
          <w:p w:rsidR="009F495B" w:rsidRDefault="009F495B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9F495B" w:rsidTr="009F495B">
        <w:trPr>
          <w:trHeight w:val="171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F495B" w:rsidRDefault="009F495B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22.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95B" w:rsidRDefault="009F495B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Предварительное согласование предоставления земельного участка, находящегос</w:t>
            </w:r>
            <w:r w:rsidR="003832AD">
              <w:rPr>
                <w:rFonts w:ascii="PT Astra Serif" w:hAnsi="PT Astra Serif"/>
                <w:sz w:val="23"/>
                <w:szCs w:val="23"/>
                <w:lang w:eastAsia="en-US"/>
              </w:rPr>
              <w:t>я в муниципальной собственности</w:t>
            </w: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</w:t>
            </w:r>
            <w:r w:rsidR="003832AD">
              <w:rPr>
                <w:rFonts w:ascii="PT Astra Serif" w:hAnsi="PT Astra Serif"/>
                <w:sz w:val="23"/>
                <w:szCs w:val="23"/>
                <w:lang w:eastAsia="en-US"/>
              </w:rPr>
              <w:t>.</w:t>
            </w:r>
          </w:p>
          <w:p w:rsidR="009F495B" w:rsidRDefault="009F495B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9F495B" w:rsidTr="009F495B">
        <w:trPr>
          <w:trHeight w:val="82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F495B" w:rsidRDefault="009F495B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lastRenderedPageBreak/>
              <w:t>23.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495B" w:rsidRDefault="009F495B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9F495B" w:rsidTr="009F495B">
        <w:trPr>
          <w:trHeight w:val="7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F495B" w:rsidRDefault="009F495B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24.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95B" w:rsidRDefault="009F495B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  <w:p w:rsidR="009F495B" w:rsidRDefault="009F495B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9F495B" w:rsidTr="003832AD">
        <w:trPr>
          <w:trHeight w:val="44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F495B" w:rsidRPr="00AB37A8" w:rsidRDefault="009F495B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 w:rsidRPr="00AB37A8">
              <w:rPr>
                <w:rStyle w:val="FontStyle16"/>
                <w:rFonts w:ascii="PT Astra Serif" w:hAnsi="PT Astra Serif"/>
                <w:lang w:eastAsia="en-US"/>
              </w:rPr>
              <w:t>25.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95B" w:rsidRPr="00AB37A8" w:rsidRDefault="009F495B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en-US"/>
              </w:rPr>
            </w:pPr>
            <w:r w:rsidRPr="00AB37A8">
              <w:rPr>
                <w:rFonts w:ascii="PT Astra Serif" w:hAnsi="PT Astra Serif"/>
                <w:lang w:eastAsia="en-US"/>
              </w:rPr>
              <w:t>Выдача разрешений на пересадку деревьев и кустарников</w:t>
            </w:r>
          </w:p>
          <w:p w:rsidR="003832AD" w:rsidRPr="00AB37A8" w:rsidRDefault="003832AD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3832AD" w:rsidTr="003832AD">
        <w:trPr>
          <w:trHeight w:val="69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32AD" w:rsidRPr="00AB37A8" w:rsidRDefault="003832AD" w:rsidP="003832AD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lang w:eastAsia="en-US"/>
              </w:rPr>
            </w:pPr>
            <w:r w:rsidRPr="00AB37A8">
              <w:rPr>
                <w:rStyle w:val="FontStyle16"/>
                <w:rFonts w:ascii="PT Astra Serif" w:hAnsi="PT Astra Serif"/>
                <w:lang w:eastAsia="en-US"/>
              </w:rPr>
              <w:t>26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2AD" w:rsidRPr="00AB37A8" w:rsidRDefault="003832AD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AB37A8">
              <w:rPr>
                <w:rFonts w:ascii="PT Astra Serif" w:hAnsi="PT Astra Serif" w:cs="PT Astra Serif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  <w:p w:rsidR="003832AD" w:rsidRPr="00AB37A8" w:rsidRDefault="003832AD" w:rsidP="003832A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3832AD" w:rsidTr="003832AD">
        <w:trPr>
          <w:trHeight w:val="81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32AD" w:rsidRPr="00AB37A8" w:rsidRDefault="003832AD" w:rsidP="003832AD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lang w:eastAsia="en-US"/>
              </w:rPr>
            </w:pPr>
            <w:r w:rsidRPr="00AB37A8">
              <w:rPr>
                <w:rStyle w:val="FontStyle16"/>
                <w:rFonts w:ascii="PT Astra Serif" w:hAnsi="PT Astra Serif"/>
                <w:lang w:eastAsia="en-US"/>
              </w:rPr>
              <w:t>27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2AD" w:rsidRPr="00AB37A8" w:rsidRDefault="003832AD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AB37A8">
              <w:rPr>
                <w:rFonts w:ascii="PT Astra Serif" w:hAnsi="PT Astra Serif" w:cs="PT Astra Serif"/>
              </w:rPr>
      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</w:p>
          <w:p w:rsidR="003832AD" w:rsidRPr="00AB37A8" w:rsidRDefault="003832AD" w:rsidP="003832AD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3832AD" w:rsidTr="003832AD">
        <w:trPr>
          <w:trHeight w:val="108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32AD" w:rsidRPr="00AB37A8" w:rsidRDefault="003832AD" w:rsidP="003832AD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lang w:eastAsia="en-US"/>
              </w:rPr>
            </w:pPr>
            <w:r w:rsidRPr="00AB37A8">
              <w:rPr>
                <w:rStyle w:val="FontStyle16"/>
                <w:rFonts w:ascii="PT Astra Serif" w:hAnsi="PT Astra Serif"/>
                <w:lang w:eastAsia="en-US"/>
              </w:rPr>
              <w:t>28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2AD" w:rsidRPr="00AB37A8" w:rsidRDefault="003832AD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AB37A8">
              <w:rPr>
                <w:rFonts w:ascii="PT Astra Serif" w:hAnsi="PT Astra Serif" w:cs="PT Astra Serif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  <w:p w:rsidR="003832AD" w:rsidRPr="00AB37A8" w:rsidRDefault="003832AD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  <w:p w:rsidR="003832AD" w:rsidRPr="00AB37A8" w:rsidRDefault="003832AD" w:rsidP="003832AD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3832AD" w:rsidTr="00AB37A8">
        <w:trPr>
          <w:trHeight w:val="66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32AD" w:rsidRPr="00AB37A8" w:rsidRDefault="003832AD" w:rsidP="003832AD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lang w:eastAsia="en-US"/>
              </w:rPr>
            </w:pPr>
            <w:r w:rsidRPr="00AB37A8">
              <w:rPr>
                <w:rStyle w:val="FontStyle16"/>
                <w:rFonts w:ascii="PT Astra Serif" w:hAnsi="PT Astra Serif"/>
                <w:lang w:eastAsia="en-US"/>
              </w:rPr>
              <w:t>29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2AD" w:rsidRPr="00AB37A8" w:rsidRDefault="003832AD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AB37A8">
              <w:rPr>
                <w:rFonts w:ascii="PT Astra Serif" w:hAnsi="PT Astra Serif" w:cs="PT Astra Serif"/>
              </w:rPr>
              <w:t>Предоставление разрешения на проведение земляных работ</w:t>
            </w:r>
          </w:p>
          <w:p w:rsidR="003832AD" w:rsidRPr="00AB37A8" w:rsidRDefault="003832AD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  <w:p w:rsidR="003832AD" w:rsidRPr="00AB37A8" w:rsidRDefault="003832AD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  <w:p w:rsidR="003832AD" w:rsidRPr="00AB37A8" w:rsidRDefault="003832AD" w:rsidP="003832AD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3832AD" w:rsidTr="00AB37A8">
        <w:trPr>
          <w:trHeight w:val="1232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32AD" w:rsidRPr="00AB37A8" w:rsidRDefault="00AB37A8" w:rsidP="003832AD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lang w:eastAsia="en-US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30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2AD" w:rsidRPr="00AB37A8" w:rsidRDefault="00AB37A8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AB37A8">
              <w:rPr>
                <w:rFonts w:ascii="PT Astra Serif" w:hAnsi="PT Astra Serif"/>
              </w:rPr>
              <w:t>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</w:t>
            </w:r>
          </w:p>
          <w:p w:rsidR="003832AD" w:rsidRPr="00AB37A8" w:rsidRDefault="003832AD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  <w:p w:rsidR="003832AD" w:rsidRPr="00AB37A8" w:rsidRDefault="003832AD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  <w:p w:rsidR="003832AD" w:rsidRPr="00AB37A8" w:rsidRDefault="003832AD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  <w:p w:rsidR="003832AD" w:rsidRPr="00AB37A8" w:rsidRDefault="003832AD" w:rsidP="003832AD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</w:tbl>
    <w:p w:rsidR="009F495B" w:rsidRDefault="009F495B" w:rsidP="009F495B">
      <w:pPr>
        <w:pStyle w:val="2"/>
        <w:spacing w:after="0" w:line="360" w:lineRule="auto"/>
        <w:ind w:right="-1"/>
        <w:jc w:val="center"/>
        <w:rPr>
          <w:sz w:val="28"/>
          <w:szCs w:val="28"/>
        </w:rPr>
      </w:pPr>
    </w:p>
    <w:p w:rsidR="009F495B" w:rsidRDefault="009F495B" w:rsidP="009F495B">
      <w:pPr>
        <w:pStyle w:val="2"/>
        <w:spacing w:after="0" w:line="360" w:lineRule="auto"/>
        <w:ind w:right="-1"/>
        <w:jc w:val="center"/>
        <w:rPr>
          <w:sz w:val="28"/>
          <w:szCs w:val="28"/>
        </w:rPr>
      </w:pPr>
    </w:p>
    <w:p w:rsidR="009F495B" w:rsidRDefault="009F495B" w:rsidP="009F495B">
      <w:pPr>
        <w:pStyle w:val="2"/>
        <w:spacing w:after="0" w:line="360" w:lineRule="auto"/>
        <w:ind w:right="-1"/>
        <w:jc w:val="center"/>
        <w:rPr>
          <w:sz w:val="28"/>
          <w:szCs w:val="28"/>
        </w:rPr>
      </w:pPr>
    </w:p>
    <w:p w:rsidR="009F495B" w:rsidRDefault="009F495B" w:rsidP="009F495B"/>
    <w:p w:rsidR="00992FD5" w:rsidRDefault="00992FD5"/>
    <w:sectPr w:rsidR="0099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05"/>
    <w:rsid w:val="002B313F"/>
    <w:rsid w:val="00300F05"/>
    <w:rsid w:val="003832AD"/>
    <w:rsid w:val="00492DBD"/>
    <w:rsid w:val="004B0FC3"/>
    <w:rsid w:val="008C705C"/>
    <w:rsid w:val="00992FD5"/>
    <w:rsid w:val="009F495B"/>
    <w:rsid w:val="00AB37A8"/>
    <w:rsid w:val="00C9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F495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F49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F49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F49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9F495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9F4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пись к таблице_"/>
    <w:link w:val="a8"/>
    <w:locked/>
    <w:rsid w:val="009F495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9F495B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Style6">
    <w:name w:val="Style6"/>
    <w:basedOn w:val="a"/>
    <w:uiPriority w:val="99"/>
    <w:rsid w:val="009F495B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6">
    <w:name w:val="Font Style16"/>
    <w:uiPriority w:val="99"/>
    <w:rsid w:val="009F495B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F495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F49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F49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F49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9F495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9F4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пись к таблице_"/>
    <w:link w:val="a8"/>
    <w:locked/>
    <w:rsid w:val="009F495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9F495B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Style6">
    <w:name w:val="Style6"/>
    <w:basedOn w:val="a"/>
    <w:uiPriority w:val="99"/>
    <w:rsid w:val="009F495B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6">
    <w:name w:val="Font Style16"/>
    <w:uiPriority w:val="99"/>
    <w:rsid w:val="009F495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2025-01-22T10:08:00Z</cp:lastPrinted>
  <dcterms:created xsi:type="dcterms:W3CDTF">2024-12-27T04:14:00Z</dcterms:created>
  <dcterms:modified xsi:type="dcterms:W3CDTF">2025-01-23T08:41:00Z</dcterms:modified>
</cp:coreProperties>
</file>