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МУНИЦИПАЛЬНОГО ОБРАЗОВАНИЯ</w:t>
      </w: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УРЕНО-КАРЛИНСКОЕ СЕЛЬСКОЕ ПОСЕЛЕНИЕ</w:t>
      </w: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КАРСУНСКОГО РАЙОНА УЛЬЯНОВСКОЙ ОБЛАСТИ</w:t>
      </w: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A7CB7" w:rsidRDefault="002402C3" w:rsidP="00AA7C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01.04.2025 г.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№19</w:t>
      </w: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Урено-Карлинское</w:t>
      </w: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на территории муниципального образования Урено-Карл</w:t>
      </w:r>
      <w:r w:rsidR="002402C3">
        <w:rPr>
          <w:rFonts w:ascii="Times New Roman" w:hAnsi="Times New Roman" w:cs="Times New Roman"/>
          <w:b/>
          <w:sz w:val="28"/>
          <w:szCs w:val="28"/>
        </w:rPr>
        <w:t>инское сельское поселение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защиты населения, населенных пунктов, предприятий, организаций, животноводческих помещений, сохранности муниципальных автомобильных дорог, искусственных сооружений на них и других объектов, подверженных подтоплению, затоплению и разрушению в период весеннего паводка и ледохода в 2021 году, в соответствии с Федеральным законом от 21.12.1994 г . №68-ФЗ «О защите населения и территорий от чрезвычайных ситуаций природного и техногенного характера», пунктом 23 статьи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г. №131-ФЗ «Об общих принципах организации местного самоуправления в Российской Федерации» и статьями 8,38 Устава муниципального образования Урено-Карлинское сельское поселение, 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комиссию согласно приложению №1;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при возникновении чрезвычайных ситуаций привлекать в необходимых случаях для выполнения работ в период паводка местное население, технику и автотранспорт организаций всех форм собственности и частных лиц (по согласованию, приложение №2);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Администраторам сел: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Выявить все объекты, которые могут быть подвергнуты затоплению, подтоплению и разрушению паводковыми водами и ледоходом, провести необходимую работу по их сохранности и в том числе домохозяйства (приложение №3);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началом таяния снега открыть и очистить от снега отверстия малых мостов и труб на дорогах села, расчистить русла речек в местах расположения мостов от остатков мусора, деревьев, других нагромождений, способствующих созданию затора в период весеннего паводка;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отвод талых вод от населенных пунктов;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обследование ледового покрова речек и запретить выход на лёд жителей села, особенно детей, для чего провести широкую разъяснительную работу с населением;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важнейших объектах в период весеннего паводка организовать круглосуточное дежурство;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готовность системы связи и оповещения населения о возможных зонах подтопления домов;</w:t>
      </w:r>
    </w:p>
    <w:p w:rsidR="00AA7CB7" w:rsidRDefault="00AA7CB7" w:rsidP="00AA7C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меры к сохранению линии электропередач, телефонной связи, дополнительного и резервного освещения территорий в случае непредвиденного отключения электроэнергии.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учреждений, расположенных на территории поселения:</w:t>
      </w:r>
    </w:p>
    <w:p w:rsidR="00AA7CB7" w:rsidRDefault="00AA7CB7" w:rsidP="00AA7C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обвалование территорий, производственных, административных, жилых и хозяйственных зданий, подвергающихся опасности затопления, усиления откосов грунтовых сооружений в местах, подвергающихся размыву;</w:t>
      </w:r>
    </w:p>
    <w:p w:rsidR="00AA7CB7" w:rsidRDefault="00AA7CB7" w:rsidP="00AA7C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Вывести из зоны возможного затопления оборудования, механизмы, материалы и имущество;</w:t>
      </w:r>
    </w:p>
    <w:p w:rsidR="00AA7CB7" w:rsidRDefault="00AA7CB7" w:rsidP="00AA7C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и провести обучение аварийных бригад на период прохождения весеннего паводка.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общий осмотр пруда в овраге «Сосновый» (с.Урено-Карлинское), мостового перехода через речку «Белозерка»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ерхняя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Околица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Теньковка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Базарный Урень с целью обеспечения и надежности их в период пропуска паводка. Отв.: Атякшев</w:t>
      </w:r>
      <w:r w:rsidR="002402C3">
        <w:rPr>
          <w:rFonts w:ascii="Times New Roman" w:eastAsia="Times New Roman" w:hAnsi="Times New Roman" w:cs="Times New Roman"/>
          <w:sz w:val="28"/>
          <w:szCs w:val="28"/>
        </w:rPr>
        <w:t xml:space="preserve"> В.И., </w:t>
      </w:r>
      <w:proofErr w:type="spellStart"/>
      <w:r w:rsidR="002402C3">
        <w:rPr>
          <w:rFonts w:ascii="Times New Roman" w:eastAsia="Times New Roman" w:hAnsi="Times New Roman" w:cs="Times New Roman"/>
          <w:sz w:val="28"/>
          <w:szCs w:val="28"/>
        </w:rPr>
        <w:t>Силова</w:t>
      </w:r>
      <w:proofErr w:type="spellEnd"/>
      <w:r w:rsidR="002402C3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чрезвычайных ситуациях в населенных пунктах, объектах, на дорогах, мостах немедленно сообщить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комиссию по телефонам: 92-1-10, 92-2-16 или КЧС района по телефонам: 2-49-29, 2-47-91, 2-49-48.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Атякшева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AA7CB7" w:rsidRDefault="00AA7CB7" w:rsidP="00AA7C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Урено-Карлинское сельское п</w:t>
      </w:r>
      <w:r w:rsidR="002402C3">
        <w:rPr>
          <w:rFonts w:ascii="Times New Roman" w:eastAsia="Times New Roman" w:hAnsi="Times New Roman" w:cs="Times New Roman"/>
          <w:sz w:val="28"/>
          <w:szCs w:val="28"/>
        </w:rPr>
        <w:t xml:space="preserve">оселение </w:t>
      </w:r>
      <w:r w:rsidR="002402C3">
        <w:rPr>
          <w:rFonts w:ascii="Times New Roman" w:eastAsia="Times New Roman" w:hAnsi="Times New Roman" w:cs="Times New Roman"/>
          <w:sz w:val="28"/>
          <w:szCs w:val="28"/>
        </w:rPr>
        <w:tab/>
      </w:r>
      <w:r w:rsidR="002402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2402C3">
        <w:rPr>
          <w:rFonts w:ascii="Times New Roman" w:eastAsia="Times New Roman" w:hAnsi="Times New Roman" w:cs="Times New Roman"/>
          <w:sz w:val="28"/>
          <w:szCs w:val="28"/>
        </w:rPr>
        <w:t>В.А.Абакумов</w:t>
      </w:r>
      <w:proofErr w:type="spellEnd"/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A7CB7" w:rsidRDefault="002402C3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19 от 01.04.2025</w:t>
      </w:r>
      <w:r w:rsidR="00AA7C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ПРОТИВОПАВОДКОВАЯ КОМИССИЯ</w:t>
      </w: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A7CB7" w:rsidTr="00AA7CB7">
        <w:tc>
          <w:tcPr>
            <w:tcW w:w="9571" w:type="dxa"/>
            <w:gridSpan w:val="2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AA7CB7" w:rsidTr="00AA7CB7">
        <w:tc>
          <w:tcPr>
            <w:tcW w:w="2376" w:type="dxa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Атякшев В.И.</w:t>
            </w:r>
          </w:p>
        </w:tc>
        <w:tc>
          <w:tcPr>
            <w:tcW w:w="7195" w:type="dxa"/>
            <w:hideMark/>
          </w:tcPr>
          <w:p w:rsidR="00AA7CB7" w:rsidRDefault="00AA7CB7" w:rsidP="00FD308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благоустройству администрации МО Урено-Карлинское сельское поселение</w:t>
            </w:r>
          </w:p>
        </w:tc>
      </w:tr>
      <w:tr w:rsidR="00AA7CB7" w:rsidTr="00AA7CB7">
        <w:tc>
          <w:tcPr>
            <w:tcW w:w="9571" w:type="dxa"/>
            <w:gridSpan w:val="2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A7CB7" w:rsidTr="00AA7CB7">
        <w:tc>
          <w:tcPr>
            <w:tcW w:w="2376" w:type="dxa"/>
            <w:hideMark/>
          </w:tcPr>
          <w:p w:rsidR="00AA7CB7" w:rsidRDefault="002402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Судакова И.А.</w:t>
            </w:r>
          </w:p>
        </w:tc>
        <w:tc>
          <w:tcPr>
            <w:tcW w:w="7195" w:type="dxa"/>
            <w:hideMark/>
          </w:tcPr>
          <w:p w:rsidR="00AA7CB7" w:rsidRDefault="002402C3" w:rsidP="00FD308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  <w:r w:rsidR="00AA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МО Урено-Карлинское сельское поселение</w:t>
            </w:r>
          </w:p>
        </w:tc>
      </w:tr>
      <w:tr w:rsidR="00AA7CB7" w:rsidTr="00AA7CB7">
        <w:tc>
          <w:tcPr>
            <w:tcW w:w="2376" w:type="dxa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195" w:type="dxa"/>
            <w:hideMark/>
          </w:tcPr>
          <w:p w:rsidR="00AA7CB7" w:rsidRDefault="002402C3" w:rsidP="002402C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-Экономист </w:t>
            </w:r>
            <w:r w:rsidR="00AA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МО Урено-Карлинское сельское поселение</w:t>
            </w:r>
          </w:p>
        </w:tc>
      </w:tr>
      <w:tr w:rsidR="00AA7CB7" w:rsidTr="00AA7CB7">
        <w:tc>
          <w:tcPr>
            <w:tcW w:w="2376" w:type="dxa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Линев И.М.</w:t>
            </w:r>
          </w:p>
        </w:tc>
        <w:tc>
          <w:tcPr>
            <w:tcW w:w="7195" w:type="dxa"/>
            <w:hideMark/>
          </w:tcPr>
          <w:p w:rsidR="00AA7CB7" w:rsidRDefault="00AA7CB7" w:rsidP="00FD308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AA7CB7" w:rsidTr="00AA7CB7">
        <w:tc>
          <w:tcPr>
            <w:tcW w:w="2376" w:type="dxa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195" w:type="dxa"/>
            <w:hideMark/>
          </w:tcPr>
          <w:p w:rsidR="00AA7CB7" w:rsidRDefault="00AA7CB7" w:rsidP="00FD308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ПЧ-111 (по согласованию)</w:t>
            </w:r>
          </w:p>
        </w:tc>
      </w:tr>
    </w:tbl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2C3" w:rsidRDefault="002402C3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A7CB7" w:rsidRDefault="002402C3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19 от 01.04.2025</w:t>
      </w:r>
      <w:r w:rsidR="00AA7C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количестве сил и средств, выделяемых на проведение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 муниципального образования Урено-Карлинское сельское поселение в 2021 году</w:t>
      </w: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1965"/>
        <w:gridCol w:w="1868"/>
        <w:gridCol w:w="1718"/>
        <w:gridCol w:w="2055"/>
      </w:tblGrid>
      <w:tr w:rsidR="00AA7CB7" w:rsidTr="00AA7CB7">
        <w:trPr>
          <w:jc w:val="center"/>
        </w:trPr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специальной техники, транспорта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Марка техники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водителя или ответственного лица</w:t>
            </w:r>
          </w:p>
        </w:tc>
      </w:tr>
      <w:tr w:rsidR="00AA7CB7" w:rsidTr="00AA7CB7">
        <w:trPr>
          <w:trHeight w:val="225"/>
          <w:jc w:val="center"/>
        </w:trPr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Урено-Карлинское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Уренокарлинская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им. Героя Советского союза И.Т. Пименова*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Автобус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ПАЗ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2402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Еремеев Ю.А.</w:t>
            </w:r>
          </w:p>
        </w:tc>
      </w:tr>
      <w:tr w:rsidR="00AA7CB7" w:rsidTr="00AA7CB7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КФХ Лобашов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</w:t>
            </w:r>
          </w:p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Самосвал</w:t>
            </w:r>
          </w:p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бульдозер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МТЗ-82,      ГАЗ-53</w:t>
            </w:r>
          </w:p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ДТ-75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Лобашов С.В.</w:t>
            </w:r>
          </w:p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Линев В.М.     Линев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И.М.</w:t>
            </w:r>
          </w:p>
        </w:tc>
      </w:tr>
      <w:tr w:rsidR="00AA7CB7" w:rsidTr="00AA7CB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Исток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МТЗ-82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B7" w:rsidRDefault="00AA7CB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Коржин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</w:t>
            </w:r>
          </w:p>
        </w:tc>
      </w:tr>
    </w:tbl>
    <w:p w:rsidR="00AA7CB7" w:rsidRDefault="00AA7CB7" w:rsidP="00AA7C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*по согласованию.</w:t>
      </w: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A7CB7" w:rsidRDefault="002402C3" w:rsidP="00AA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19 от 01.04.2025</w:t>
      </w:r>
      <w:r w:rsidR="00AA7C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A7CB7" w:rsidRDefault="00AA7CB7" w:rsidP="00AA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жилых домов, находящихся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зонах речек, </w:t>
      </w: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МО Урено-Карлинское сельское поселение по угрозе подтопления в паводок</w:t>
      </w:r>
    </w:p>
    <w:p w:rsidR="00AA7CB7" w:rsidRDefault="00AA7CB7" w:rsidP="00A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Урено-Карлинское: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Демидова Нелли Юрьевна, ул. Пименова, д.1;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Жарков Виктор Николаевич, ул. Пименова д.2;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Дмитриевна, ул. Пименова, д.3;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Субботина Татьяна Петровна, ул. Пименова, д.4;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Равиль Якубович, ул. Пименова, д.5;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Круглова Антонина Павловна, ул. Пименова, д.6;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МенсулуД</w:t>
      </w:r>
      <w:r w:rsidR="002402C3">
        <w:rPr>
          <w:rFonts w:ascii="Times New Roman" w:eastAsia="Times New Roman" w:hAnsi="Times New Roman" w:cs="Times New Roman"/>
          <w:sz w:val="28"/>
          <w:szCs w:val="28"/>
        </w:rPr>
        <w:t>жиганшеевна</w:t>
      </w:r>
      <w:proofErr w:type="spellEnd"/>
      <w:r w:rsidR="002402C3">
        <w:rPr>
          <w:rFonts w:ascii="Times New Roman" w:eastAsia="Times New Roman" w:hAnsi="Times New Roman" w:cs="Times New Roman"/>
          <w:sz w:val="28"/>
          <w:szCs w:val="28"/>
        </w:rPr>
        <w:t>, ул. Пименова, д.1</w:t>
      </w:r>
      <w:bookmarkStart w:id="0" w:name="_GoBack"/>
      <w:bookmarkEnd w:id="0"/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Идиятуллов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Пименова, д.14;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Дупленкова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Александровна, ул. Пименова, д.16;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Алексанов Сергей Александрович, Пименова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.22;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 Иванович, ул. Пименова, д.24;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Мубаракша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Джиганшеевич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Пименова, д.25;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Лебедев Александр Геннадьевич,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д.38;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Валерьевна, ул. Холмогорская слобода, д.30;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Захаровна, ул. Холмогорская слобода, д.28.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Ефросинья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Ивановна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олмогорская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Слобода,д.23.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Богач Лидия Владимировна, Холмогорская Слобода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.30.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Долгов Александр Николаевич,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онечная,51.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 Леонид Васильевич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Конечная,д.57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Теньковка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Мошонкина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Александровна, ул. Дальняя, д.45;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Алексеевич,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Базарная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д.13;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Зудилов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Петрович,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Базарная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д.18;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Зиновьев Виктор Михайлович,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д.37;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Фомина Антонина Ивановна, ул. Садовая, д.26;</w:t>
      </w:r>
    </w:p>
    <w:p w:rsidR="00AA7CB7" w:rsidRDefault="00AA7CB7" w:rsidP="00AA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Алексанова Антонина Михайловна, ул. Большая, д.29.</w:t>
      </w:r>
    </w:p>
    <w:p w:rsidR="006523BD" w:rsidRDefault="006523BD"/>
    <w:sectPr w:rsidR="0065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8A9"/>
    <w:multiLevelType w:val="hybridMultilevel"/>
    <w:tmpl w:val="2E28211C"/>
    <w:lvl w:ilvl="0" w:tplc="F8488E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FB03D2"/>
    <w:multiLevelType w:val="hybridMultilevel"/>
    <w:tmpl w:val="56383E3C"/>
    <w:lvl w:ilvl="0" w:tplc="69685C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2DE0CC3"/>
    <w:multiLevelType w:val="hybridMultilevel"/>
    <w:tmpl w:val="9BEEA662"/>
    <w:lvl w:ilvl="0" w:tplc="69685C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25B28E8"/>
    <w:multiLevelType w:val="hybridMultilevel"/>
    <w:tmpl w:val="BA840F34"/>
    <w:lvl w:ilvl="0" w:tplc="69685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FA"/>
    <w:rsid w:val="002402C3"/>
    <w:rsid w:val="006523BD"/>
    <w:rsid w:val="00AA7CB7"/>
    <w:rsid w:val="00E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B7"/>
    <w:pPr>
      <w:ind w:left="720"/>
      <w:contextualSpacing/>
    </w:pPr>
  </w:style>
  <w:style w:type="table" w:styleId="a4">
    <w:name w:val="Table Grid"/>
    <w:basedOn w:val="a1"/>
    <w:uiPriority w:val="59"/>
    <w:rsid w:val="00AA7C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B7"/>
    <w:pPr>
      <w:ind w:left="720"/>
      <w:contextualSpacing/>
    </w:pPr>
  </w:style>
  <w:style w:type="table" w:styleId="a4">
    <w:name w:val="Table Grid"/>
    <w:basedOn w:val="a1"/>
    <w:uiPriority w:val="59"/>
    <w:rsid w:val="00AA7C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2025-04-01T07:35:00Z</dcterms:created>
  <dcterms:modified xsi:type="dcterms:W3CDTF">2025-04-01T07:46:00Z</dcterms:modified>
</cp:coreProperties>
</file>