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FA" w:rsidRDefault="00B705FA" w:rsidP="004063FC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32"/>
          <w:szCs w:val="32"/>
        </w:rPr>
      </w:pPr>
    </w:p>
    <w:p w:rsidR="004063FC" w:rsidRDefault="004063FC" w:rsidP="004063FC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АДМИНИСТРАЦИЯ МУНИЦИПАЛЬНОГО ОБРАЗОВАНИЯ</w:t>
      </w:r>
    </w:p>
    <w:p w:rsidR="004063FC" w:rsidRDefault="004063FC" w:rsidP="004063FC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УРЕНО-КАРЛИНСКОЕ СЕЛЬСКОЕ ПОСЕЛЕНИЕ</w:t>
      </w:r>
    </w:p>
    <w:p w:rsidR="004063FC" w:rsidRDefault="004063FC" w:rsidP="004063FC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КАРСУНСКОГО РАЙОНА УЛЬЯНОВСКОЙ ОБЛАСТИ</w:t>
      </w:r>
    </w:p>
    <w:p w:rsidR="004063FC" w:rsidRDefault="004063FC" w:rsidP="004063FC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28"/>
          <w:szCs w:val="28"/>
        </w:rPr>
      </w:pPr>
    </w:p>
    <w:p w:rsidR="004063FC" w:rsidRDefault="004063FC" w:rsidP="004063FC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28"/>
          <w:szCs w:val="28"/>
        </w:rPr>
      </w:pPr>
    </w:p>
    <w:p w:rsidR="004063FC" w:rsidRDefault="004063FC" w:rsidP="004063FC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ПОСТАНОВЛЕНИЕ</w:t>
      </w:r>
    </w:p>
    <w:p w:rsidR="004063FC" w:rsidRDefault="004063FC" w:rsidP="004063FC">
      <w:pPr>
        <w:shd w:val="clear" w:color="auto" w:fill="FFFFFF"/>
        <w:tabs>
          <w:tab w:val="left" w:pos="4336"/>
        </w:tabs>
        <w:ind w:left="142"/>
        <w:jc w:val="center"/>
        <w:rPr>
          <w:bCs/>
          <w:spacing w:val="-1"/>
        </w:rPr>
      </w:pPr>
      <w:r>
        <w:rPr>
          <w:bCs/>
          <w:spacing w:val="-1"/>
        </w:rPr>
        <w:t xml:space="preserve">с. Урено-Карлинское  </w:t>
      </w:r>
    </w:p>
    <w:p w:rsidR="004063FC" w:rsidRDefault="004063FC" w:rsidP="004063FC">
      <w:pPr>
        <w:shd w:val="clear" w:color="auto" w:fill="FFFFFF"/>
        <w:tabs>
          <w:tab w:val="left" w:pos="4336"/>
        </w:tabs>
        <w:rPr>
          <w:b/>
          <w:bCs/>
          <w:spacing w:val="-1"/>
          <w:sz w:val="28"/>
          <w:szCs w:val="28"/>
        </w:rPr>
      </w:pPr>
    </w:p>
    <w:p w:rsidR="004063FC" w:rsidRDefault="00DE764B" w:rsidP="004063FC">
      <w:pPr>
        <w:shd w:val="clear" w:color="auto" w:fill="FFFFFF"/>
        <w:tabs>
          <w:tab w:val="left" w:pos="4336"/>
        </w:tabs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29</w:t>
      </w:r>
      <w:r w:rsidR="00E35F49">
        <w:rPr>
          <w:bCs/>
          <w:spacing w:val="-1"/>
          <w:sz w:val="28"/>
          <w:szCs w:val="28"/>
        </w:rPr>
        <w:t>.12.2023</w:t>
      </w:r>
      <w:r w:rsidR="004063FC">
        <w:rPr>
          <w:bCs/>
          <w:spacing w:val="-1"/>
          <w:sz w:val="28"/>
          <w:szCs w:val="28"/>
        </w:rPr>
        <w:t xml:space="preserve"> г.                                                                       </w:t>
      </w:r>
      <w:r w:rsidR="006B17E8">
        <w:rPr>
          <w:bCs/>
          <w:spacing w:val="-1"/>
          <w:sz w:val="28"/>
          <w:szCs w:val="28"/>
        </w:rPr>
        <w:t xml:space="preserve">                            №  115</w:t>
      </w:r>
    </w:p>
    <w:p w:rsidR="004063FC" w:rsidRDefault="004063FC" w:rsidP="004063FC">
      <w:pPr>
        <w:shd w:val="clear" w:color="auto" w:fill="FFFFFF"/>
        <w:tabs>
          <w:tab w:val="left" w:pos="4336"/>
        </w:tabs>
        <w:ind w:left="142"/>
        <w:jc w:val="both"/>
        <w:rPr>
          <w:bCs/>
          <w:spacing w:val="-1"/>
          <w:sz w:val="28"/>
          <w:szCs w:val="28"/>
        </w:rPr>
      </w:pPr>
    </w:p>
    <w:p w:rsidR="004063FC" w:rsidRDefault="004063FC" w:rsidP="004063FC">
      <w:pPr>
        <w:rPr>
          <w:sz w:val="28"/>
          <w:szCs w:val="28"/>
        </w:rPr>
      </w:pPr>
    </w:p>
    <w:p w:rsidR="004063FC" w:rsidRDefault="004063FC" w:rsidP="004063FC">
      <w:pPr>
        <w:pStyle w:val="a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 утверждении муниципальной программы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комфортной среды в муниципальном образовании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Урено-Карлинское сельское поселение </w:t>
      </w:r>
    </w:p>
    <w:p w:rsidR="004063FC" w:rsidRDefault="00E35F49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2024-2028</w:t>
      </w:r>
      <w:r w:rsidR="004063FC">
        <w:rPr>
          <w:b/>
          <w:sz w:val="28"/>
          <w:szCs w:val="28"/>
        </w:rPr>
        <w:t xml:space="preserve"> годы»</w:t>
      </w: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6773E9" w:rsidRDefault="006773E9" w:rsidP="00677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063FC">
        <w:rPr>
          <w:sz w:val="28"/>
          <w:szCs w:val="28"/>
        </w:rPr>
        <w:t>В целях  благоустройства территорий муниципального образования Урено-Карлинское сельское поселение Карсунского района Ульяновской области,</w:t>
      </w:r>
      <w:r w:rsidR="004063FC">
        <w:rPr>
          <w:bCs/>
          <w:sz w:val="28"/>
          <w:szCs w:val="28"/>
        </w:rPr>
        <w:t xml:space="preserve"> в том числе территорий соответствующего функционального назначения (площадей, набережных, улиц, пешеходных зон, скверов, парков, </w:t>
      </w:r>
      <w:r w:rsidR="004063FC">
        <w:rPr>
          <w:sz w:val="28"/>
          <w:szCs w:val="28"/>
        </w:rPr>
        <w:t>территорий территориального общественного самоуправления, находящихся на территории муниципальное образование Урено-Карлинское сельское поселение,</w:t>
      </w:r>
      <w:r w:rsidR="004063FC">
        <w:rPr>
          <w:bCs/>
          <w:sz w:val="28"/>
          <w:szCs w:val="28"/>
        </w:rPr>
        <w:t xml:space="preserve"> иных территорий)</w:t>
      </w:r>
      <w:r w:rsidR="00855B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 соответствии   с  Федеральным  законом  от  06  октября  2003  года  №131-ФЗ  «Об  общих  принципах    организации   местного  самоуправления  в  Российской</w:t>
      </w:r>
      <w:proofErr w:type="gramEnd"/>
      <w:r>
        <w:rPr>
          <w:sz w:val="28"/>
          <w:szCs w:val="28"/>
        </w:rPr>
        <w:t xml:space="preserve">  Федерации», бюджетным кодексом  Российской  Федерации, Устава  муниципального  образования  Урено-Карлинское   сельское  поселение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 постановляет:</w:t>
      </w:r>
    </w:p>
    <w:p w:rsidR="004063FC" w:rsidRDefault="004063FC" w:rsidP="0067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«Формирование комфортной среды в муниципальном образовании Урено-Карлинское сельское поселение Карсунского ра</w:t>
      </w:r>
      <w:r w:rsidR="00E35F49">
        <w:rPr>
          <w:sz w:val="28"/>
          <w:szCs w:val="28"/>
        </w:rPr>
        <w:t>йона Ульяновской области на 2024-2028</w:t>
      </w:r>
      <w:r>
        <w:rPr>
          <w:sz w:val="28"/>
          <w:szCs w:val="28"/>
        </w:rPr>
        <w:t xml:space="preserve"> годы» (приложение).</w:t>
      </w:r>
    </w:p>
    <w:p w:rsidR="007B7DE6" w:rsidRPr="007B7DE6" w:rsidRDefault="007B7DE6" w:rsidP="007B7DE6">
      <w:pPr>
        <w:rPr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 2</w:t>
      </w:r>
      <w:r w:rsidRPr="007B7DE6">
        <w:rPr>
          <w:rFonts w:ascii="PT Astra Serif" w:hAnsi="PT Astra Serif"/>
          <w:sz w:val="28"/>
        </w:rPr>
        <w:t>. Постановление от 08.05.2019  № 33</w:t>
      </w:r>
      <w:proofErr w:type="gramStart"/>
      <w:r>
        <w:rPr>
          <w:rFonts w:ascii="PT Astra Serif" w:hAnsi="PT Astra Serif"/>
          <w:sz w:val="28"/>
        </w:rPr>
        <w:t xml:space="preserve"> </w:t>
      </w:r>
      <w:r w:rsidRPr="007B7DE6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  <w:szCs w:val="28"/>
        </w:rPr>
        <w:t>О</w:t>
      </w:r>
      <w:proofErr w:type="gramEnd"/>
      <w:r>
        <w:rPr>
          <w:rFonts w:ascii="PT Astra Serif" w:hAnsi="PT Astra Serif"/>
          <w:sz w:val="28"/>
          <w:szCs w:val="28"/>
        </w:rPr>
        <w:t xml:space="preserve">б  утверждении </w:t>
      </w:r>
      <w:r w:rsidRPr="007B7DE6">
        <w:rPr>
          <w:rFonts w:ascii="PT Astra Serif" w:hAnsi="PT Astra Serif"/>
          <w:sz w:val="28"/>
          <w:szCs w:val="28"/>
        </w:rPr>
        <w:t xml:space="preserve">муниципальной  программы </w:t>
      </w:r>
      <w:r w:rsidRPr="007B7DE6">
        <w:rPr>
          <w:sz w:val="28"/>
          <w:szCs w:val="28"/>
        </w:rPr>
        <w:t>«Формирование к</w:t>
      </w:r>
      <w:r>
        <w:rPr>
          <w:sz w:val="28"/>
          <w:szCs w:val="28"/>
        </w:rPr>
        <w:t xml:space="preserve">омфортной среды в муниципальном </w:t>
      </w:r>
      <w:r w:rsidRPr="007B7DE6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7B7DE6">
        <w:rPr>
          <w:sz w:val="28"/>
          <w:szCs w:val="28"/>
        </w:rPr>
        <w:t>Урено-Карлинское сельское поселение</w:t>
      </w:r>
      <w:r>
        <w:rPr>
          <w:sz w:val="28"/>
          <w:szCs w:val="28"/>
        </w:rPr>
        <w:t xml:space="preserve">  </w:t>
      </w:r>
      <w:r w:rsidRPr="007B7DE6">
        <w:rPr>
          <w:sz w:val="28"/>
          <w:szCs w:val="28"/>
        </w:rPr>
        <w:t xml:space="preserve"> </w:t>
      </w:r>
    </w:p>
    <w:p w:rsidR="007B7DE6" w:rsidRPr="007B7DE6" w:rsidRDefault="006B17E8" w:rsidP="007B7DE6">
      <w:pPr>
        <w:rPr>
          <w:sz w:val="28"/>
          <w:szCs w:val="28"/>
        </w:rPr>
      </w:pPr>
      <w:r>
        <w:rPr>
          <w:sz w:val="28"/>
          <w:szCs w:val="28"/>
        </w:rPr>
        <w:t>на 2019-2023</w:t>
      </w:r>
      <w:bookmarkStart w:id="0" w:name="_GoBack"/>
      <w:bookmarkEnd w:id="0"/>
      <w:r w:rsidR="007B7DE6">
        <w:rPr>
          <w:sz w:val="28"/>
          <w:szCs w:val="28"/>
        </w:rPr>
        <w:t xml:space="preserve"> годы </w:t>
      </w:r>
      <w:r w:rsidR="007B7DE6" w:rsidRPr="007B7DE6">
        <w:rPr>
          <w:rFonts w:ascii="PT Astra Serif" w:hAnsi="PT Astra Serif"/>
          <w:sz w:val="28"/>
        </w:rPr>
        <w:t xml:space="preserve">признать утратившим  силу.                    </w:t>
      </w:r>
    </w:p>
    <w:p w:rsidR="004063FC" w:rsidRDefault="007B7DE6" w:rsidP="007B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4063FC">
        <w:rPr>
          <w:sz w:val="28"/>
          <w:szCs w:val="28"/>
        </w:rPr>
        <w:t>. Настоящее постановление вступает в силу</w:t>
      </w:r>
      <w:r w:rsidR="00E35F49">
        <w:rPr>
          <w:sz w:val="28"/>
          <w:szCs w:val="28"/>
        </w:rPr>
        <w:t xml:space="preserve"> с 1 января 2024  после его обнародования (обнародования).</w:t>
      </w:r>
    </w:p>
    <w:p w:rsidR="004063FC" w:rsidRDefault="004063FC" w:rsidP="004063FC">
      <w:pPr>
        <w:jc w:val="both"/>
        <w:rPr>
          <w:sz w:val="28"/>
          <w:szCs w:val="28"/>
        </w:rPr>
      </w:pPr>
    </w:p>
    <w:p w:rsidR="004063FC" w:rsidRDefault="004063FC" w:rsidP="004063FC">
      <w:pPr>
        <w:jc w:val="both"/>
        <w:rPr>
          <w:sz w:val="28"/>
          <w:szCs w:val="28"/>
        </w:rPr>
      </w:pPr>
    </w:p>
    <w:p w:rsidR="004063FC" w:rsidRDefault="004063FC" w:rsidP="004063FC">
      <w:pPr>
        <w:jc w:val="both"/>
        <w:rPr>
          <w:sz w:val="28"/>
          <w:szCs w:val="28"/>
        </w:rPr>
      </w:pPr>
    </w:p>
    <w:p w:rsidR="004063FC" w:rsidRDefault="004063FC" w:rsidP="004063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063FC" w:rsidRDefault="004063FC" w:rsidP="004063F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063FC" w:rsidRDefault="004063FC" w:rsidP="004063FC">
      <w:pPr>
        <w:jc w:val="both"/>
        <w:rPr>
          <w:sz w:val="28"/>
          <w:szCs w:val="28"/>
        </w:rPr>
      </w:pPr>
      <w:r>
        <w:rPr>
          <w:sz w:val="28"/>
          <w:szCs w:val="28"/>
        </w:rPr>
        <w:t>Урено-Карлинское сельск</w:t>
      </w:r>
      <w:r w:rsidR="007B7DE6">
        <w:rPr>
          <w:sz w:val="28"/>
          <w:szCs w:val="28"/>
        </w:rPr>
        <w:t>ое поселение</w:t>
      </w:r>
      <w:r w:rsidR="007B7DE6">
        <w:rPr>
          <w:sz w:val="28"/>
          <w:szCs w:val="28"/>
        </w:rPr>
        <w:tab/>
        <w:t xml:space="preserve">                         В.В.Кожевников</w:t>
      </w: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063FC" w:rsidRDefault="004063FC" w:rsidP="004063F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063FC" w:rsidRDefault="004063FC" w:rsidP="00406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4063FC" w:rsidRDefault="004063FC" w:rsidP="00406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4063FC" w:rsidRDefault="004063FC" w:rsidP="00406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Урено-Карлинское сельское поселение</w:t>
      </w:r>
    </w:p>
    <w:p w:rsidR="004063FC" w:rsidRDefault="004063FC" w:rsidP="00406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E764B">
        <w:rPr>
          <w:sz w:val="28"/>
          <w:szCs w:val="28"/>
        </w:rPr>
        <w:t xml:space="preserve">                           от 29</w:t>
      </w:r>
      <w:r w:rsidR="006773E9">
        <w:rPr>
          <w:sz w:val="28"/>
          <w:szCs w:val="28"/>
        </w:rPr>
        <w:t xml:space="preserve">.12.2023 </w:t>
      </w:r>
      <w:r w:rsidR="006B17E8">
        <w:rPr>
          <w:sz w:val="28"/>
          <w:szCs w:val="28"/>
        </w:rPr>
        <w:t xml:space="preserve"> № 115</w:t>
      </w: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 комфортной среды 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Урено-Карлинское сельское поселение </w:t>
      </w:r>
    </w:p>
    <w:p w:rsidR="004063FC" w:rsidRDefault="006773E9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</w:t>
      </w:r>
      <w:r w:rsidR="004063FC">
        <w:rPr>
          <w:b/>
          <w:sz w:val="28"/>
          <w:szCs w:val="28"/>
        </w:rPr>
        <w:t xml:space="preserve"> годы»</w:t>
      </w: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rPr>
          <w:b/>
          <w:sz w:val="28"/>
          <w:szCs w:val="28"/>
        </w:rPr>
      </w:pPr>
    </w:p>
    <w:p w:rsidR="004063FC" w:rsidRDefault="004063FC" w:rsidP="004063FC">
      <w:pPr>
        <w:rPr>
          <w:b/>
          <w:sz w:val="28"/>
          <w:szCs w:val="28"/>
        </w:rPr>
      </w:pPr>
    </w:p>
    <w:p w:rsidR="004063FC" w:rsidRDefault="004063FC" w:rsidP="004063FC">
      <w:pPr>
        <w:rPr>
          <w:b/>
          <w:sz w:val="28"/>
          <w:szCs w:val="28"/>
        </w:rPr>
      </w:pPr>
    </w:p>
    <w:p w:rsidR="004063FC" w:rsidRDefault="004063FC" w:rsidP="004063FC">
      <w:pPr>
        <w:rPr>
          <w:b/>
          <w:sz w:val="28"/>
          <w:szCs w:val="28"/>
        </w:rPr>
      </w:pPr>
    </w:p>
    <w:p w:rsidR="004063FC" w:rsidRDefault="004063FC" w:rsidP="004063FC">
      <w:pPr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 комфортной среды 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Урено-Карлинское сельское поселение </w:t>
      </w:r>
    </w:p>
    <w:p w:rsidR="004063FC" w:rsidRDefault="006773E9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</w:t>
      </w:r>
      <w:r w:rsidR="004063FC">
        <w:rPr>
          <w:b/>
          <w:sz w:val="28"/>
          <w:szCs w:val="28"/>
        </w:rPr>
        <w:t xml:space="preserve"> годы»</w:t>
      </w:r>
    </w:p>
    <w:p w:rsidR="004063FC" w:rsidRDefault="004063FC" w:rsidP="004063F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876"/>
      </w:tblGrid>
      <w:tr w:rsidR="004063FC" w:rsidTr="004063FC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комфортной среды в муниципальном образовании Урено-Карлин</w:t>
            </w:r>
            <w:r w:rsidR="006773E9">
              <w:rPr>
                <w:sz w:val="28"/>
                <w:szCs w:val="28"/>
              </w:rPr>
              <w:t>ское  сельское поселение на 2024-2028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4063FC" w:rsidTr="004063FC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основы для разработки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строительства и жилищно-коммунального хозяйства РФ от 06.04.2017 № 691/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</w:t>
            </w:r>
            <w:r w:rsidR="006773E9">
              <w:rPr>
                <w:sz w:val="28"/>
                <w:szCs w:val="28"/>
              </w:rPr>
              <w:t>среды» на 2024-2028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Урено-Карлинское сельское поселение Карсунского района Ульяновской области</w:t>
            </w:r>
          </w:p>
        </w:tc>
      </w:tr>
      <w:tr w:rsidR="004063FC" w:rsidTr="004063FC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Разработчик, руководитель и исполнитель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Урено-Карлинское сельское поселение Карсунского района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Ульяновская область, </w:t>
            </w:r>
          </w:p>
        </w:tc>
      </w:tr>
      <w:tr w:rsidR="004063FC" w:rsidTr="004063FC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C" w:rsidRDefault="004063F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</w:t>
            </w:r>
          </w:p>
          <w:p w:rsidR="004063FC" w:rsidRDefault="004063F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4063FC" w:rsidRDefault="004063FC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наиболее благоприятной и комфортной среды жизнедеятельности населения муниципального образования Урено-Карлинское сельское поселение Карсунского района Ульяновской области.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достижения цели Программы необходимо выполнить задачи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063FC" w:rsidRDefault="004063FC">
            <w:pPr>
              <w:jc w:val="both"/>
              <w:rPr>
                <w:color w:val="9BBB59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Благоустройству территорий </w:t>
            </w:r>
            <w:r>
              <w:rPr>
                <w:sz w:val="28"/>
                <w:szCs w:val="28"/>
              </w:rPr>
              <w:lastRenderedPageBreak/>
              <w:t>муниципального образования,</w:t>
            </w:r>
            <w:r>
              <w:rPr>
                <w:bCs/>
                <w:sz w:val="28"/>
                <w:szCs w:val="28"/>
              </w:rPr>
              <w:t xml:space="preserve"> в том числе территорий соответствующего функционального назначения (площадей, набережных, улиц, пешеходных зон, скверов, парков,</w:t>
            </w:r>
            <w:r>
              <w:rPr>
                <w:sz w:val="28"/>
                <w:szCs w:val="28"/>
              </w:rPr>
              <w:t xml:space="preserve">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поселение,</w:t>
            </w:r>
            <w:r>
              <w:rPr>
                <w:bCs/>
                <w:sz w:val="28"/>
                <w:szCs w:val="28"/>
              </w:rPr>
              <w:t xml:space="preserve"> иных территорий) (далее - общественные территории)</w:t>
            </w:r>
            <w:proofErr w:type="gramEnd"/>
          </w:p>
        </w:tc>
      </w:tr>
      <w:tr w:rsidR="004063FC" w:rsidTr="004063FC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площади благоустроенных общественных территорий, приходящихся на одного жителя Урено-Карлинское сельское поселение Карсунского района Ульяновской области.</w:t>
            </w:r>
          </w:p>
        </w:tc>
      </w:tr>
      <w:tr w:rsidR="004063FC" w:rsidTr="004063FC">
        <w:trPr>
          <w:trHeight w:val="1266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</w:t>
            </w:r>
            <w:r w:rsidR="006773E9">
              <w:rPr>
                <w:sz w:val="28"/>
                <w:szCs w:val="28"/>
              </w:rPr>
              <w:t>рамма реализуется в течение 2024-2028</w:t>
            </w:r>
            <w:r>
              <w:rPr>
                <w:sz w:val="28"/>
                <w:szCs w:val="28"/>
              </w:rPr>
              <w:t xml:space="preserve"> годов. Программа не предусматривает выделение отдельных этапов.</w:t>
            </w:r>
          </w:p>
        </w:tc>
      </w:tr>
      <w:tr w:rsidR="004063FC" w:rsidTr="004063FC">
        <w:trPr>
          <w:trHeight w:val="709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</w:p>
          <w:p w:rsidR="004063FC" w:rsidRDefault="004063F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Благоустройство мест </w:t>
            </w:r>
            <w:proofErr w:type="gramStart"/>
            <w:r>
              <w:rPr>
                <w:sz w:val="28"/>
                <w:szCs w:val="28"/>
              </w:rPr>
              <w:t>детских-спортивных</w:t>
            </w:r>
            <w:proofErr w:type="gramEnd"/>
            <w:r>
              <w:rPr>
                <w:sz w:val="28"/>
                <w:szCs w:val="28"/>
              </w:rPr>
              <w:t xml:space="preserve"> площадок, территорий общего пользования: площадей,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 xml:space="preserve">улиц, парков и скверов; </w:t>
            </w:r>
          </w:p>
          <w:p w:rsidR="004063FC" w:rsidRDefault="004063F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Установк</w:t>
            </w:r>
            <w:r w:rsidR="006773E9">
              <w:rPr>
                <w:sz w:val="28"/>
                <w:szCs w:val="28"/>
              </w:rPr>
              <w:t xml:space="preserve">а детской площадки </w:t>
            </w:r>
            <w:proofErr w:type="gramStart"/>
            <w:r w:rsidR="006773E9">
              <w:rPr>
                <w:sz w:val="28"/>
                <w:szCs w:val="28"/>
              </w:rPr>
              <w:t>в</w:t>
            </w:r>
            <w:proofErr w:type="gramEnd"/>
            <w:r w:rsidR="006773E9">
              <w:rPr>
                <w:sz w:val="28"/>
                <w:szCs w:val="28"/>
              </w:rPr>
              <w:t xml:space="preserve"> с Урено-Карлинское</w:t>
            </w:r>
            <w:r>
              <w:rPr>
                <w:sz w:val="28"/>
                <w:szCs w:val="28"/>
              </w:rPr>
              <w:t>;</w:t>
            </w:r>
          </w:p>
          <w:p w:rsidR="004063FC" w:rsidRDefault="004063FC">
            <w:pPr>
              <w:ind w:firstLine="708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3)Благоустройство территорий территориального общественного самоуправления, находящихся на территории муниципального </w:t>
            </w:r>
            <w:r>
              <w:rPr>
                <w:sz w:val="28"/>
                <w:szCs w:val="28"/>
              </w:rPr>
              <w:lastRenderedPageBreak/>
              <w:t>образования Урено-Карлинское сельское поселение.</w:t>
            </w:r>
          </w:p>
        </w:tc>
      </w:tr>
      <w:tr w:rsidR="004063FC" w:rsidTr="004063FC">
        <w:trPr>
          <w:trHeight w:val="7644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 Программы с разбивкой по годам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Общий объем бюджетных ассигнований на финансовое обеспечение реализаци</w:t>
            </w:r>
            <w:r w:rsidR="006773E9">
              <w:rPr>
                <w:sz w:val="28"/>
                <w:szCs w:val="28"/>
              </w:rPr>
              <w:t>и муниципальной программы в 2024- 2028</w:t>
            </w:r>
            <w:r>
              <w:rPr>
                <w:sz w:val="28"/>
                <w:szCs w:val="28"/>
              </w:rPr>
              <w:t xml:space="preserve"> годах составляет:</w:t>
            </w:r>
          </w:p>
          <w:p w:rsidR="004063FC" w:rsidRDefault="00F0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</w:t>
            </w:r>
            <w:r w:rsidR="00896C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00,0  </w:t>
            </w:r>
            <w:proofErr w:type="spellStart"/>
            <w:r w:rsidR="004063FC"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063FC">
              <w:rPr>
                <w:sz w:val="28"/>
                <w:szCs w:val="28"/>
              </w:rPr>
              <w:t>р</w:t>
            </w:r>
            <w:proofErr w:type="gramEnd"/>
            <w:r w:rsidR="004063FC">
              <w:rPr>
                <w:sz w:val="28"/>
                <w:szCs w:val="28"/>
              </w:rPr>
              <w:t>уб</w:t>
            </w:r>
            <w:proofErr w:type="spellEnd"/>
            <w:r w:rsidR="004063FC">
              <w:rPr>
                <w:sz w:val="28"/>
                <w:szCs w:val="28"/>
              </w:rPr>
              <w:t xml:space="preserve">., 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4063FC" w:rsidRDefault="0067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012DE">
              <w:rPr>
                <w:sz w:val="28"/>
                <w:szCs w:val="28"/>
              </w:rPr>
              <w:t xml:space="preserve"> год – 1960,0</w:t>
            </w:r>
            <w:r w:rsidR="004063FC">
              <w:rPr>
                <w:sz w:val="28"/>
                <w:szCs w:val="28"/>
              </w:rPr>
              <w:t xml:space="preserve"> тыс. руб.;</w:t>
            </w:r>
          </w:p>
          <w:p w:rsidR="004063FC" w:rsidRDefault="0067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012DE">
              <w:rPr>
                <w:sz w:val="28"/>
                <w:szCs w:val="28"/>
              </w:rPr>
              <w:t xml:space="preserve"> год – 3920,0 </w:t>
            </w:r>
            <w:r w:rsidR="004063FC">
              <w:rPr>
                <w:sz w:val="28"/>
                <w:szCs w:val="28"/>
              </w:rPr>
              <w:t>тыс. руб.;</w:t>
            </w:r>
          </w:p>
          <w:p w:rsidR="004063FC" w:rsidRDefault="00677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012DE">
              <w:rPr>
                <w:sz w:val="28"/>
                <w:szCs w:val="28"/>
              </w:rPr>
              <w:t xml:space="preserve"> год – 3920,0 </w:t>
            </w:r>
            <w:r w:rsidR="004063FC">
              <w:rPr>
                <w:sz w:val="28"/>
                <w:szCs w:val="28"/>
              </w:rPr>
              <w:t>тыс. руб.;</w:t>
            </w:r>
          </w:p>
          <w:p w:rsidR="004063FC" w:rsidRDefault="00F0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1,0</w:t>
            </w:r>
            <w:r w:rsidR="004063FC">
              <w:rPr>
                <w:sz w:val="28"/>
                <w:szCs w:val="28"/>
              </w:rPr>
              <w:t xml:space="preserve"> тыс. руб.</w:t>
            </w:r>
          </w:p>
          <w:p w:rsidR="00666E9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год- </w:t>
            </w:r>
            <w:r w:rsidR="00F012DE">
              <w:rPr>
                <w:sz w:val="28"/>
                <w:szCs w:val="28"/>
              </w:rPr>
              <w:t xml:space="preserve">  1,0</w:t>
            </w:r>
            <w:r>
              <w:rPr>
                <w:sz w:val="28"/>
                <w:szCs w:val="28"/>
              </w:rPr>
              <w:t xml:space="preserve"> тыс. руб</w:t>
            </w:r>
            <w:r w:rsidR="00F012DE">
              <w:rPr>
                <w:sz w:val="28"/>
                <w:szCs w:val="28"/>
              </w:rPr>
              <w:t>.</w:t>
            </w:r>
          </w:p>
          <w:p w:rsidR="004063FC" w:rsidRDefault="00896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6</w:t>
            </w:r>
            <w:r w:rsidR="00F012DE">
              <w:rPr>
                <w:sz w:val="28"/>
                <w:szCs w:val="28"/>
              </w:rPr>
              <w:t>00,0</w:t>
            </w:r>
            <w:r w:rsidR="004063FC">
              <w:rPr>
                <w:sz w:val="28"/>
                <w:szCs w:val="28"/>
              </w:rPr>
              <w:t xml:space="preserve"> тыс. руб., - за счет бюджета муниципального образования Урено-Карлинское сельское поселение; 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4063F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063FC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 –</w:t>
            </w:r>
            <w:r w:rsidR="00FF1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FF19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4063FC">
              <w:rPr>
                <w:sz w:val="28"/>
                <w:szCs w:val="28"/>
              </w:rPr>
              <w:t xml:space="preserve"> тыс. руб.;</w:t>
            </w:r>
          </w:p>
          <w:p w:rsidR="004063F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</w:t>
            </w:r>
            <w:r w:rsidR="00FF19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4063FC">
              <w:rPr>
                <w:sz w:val="28"/>
                <w:szCs w:val="28"/>
              </w:rPr>
              <w:t xml:space="preserve"> тыс. руб.;</w:t>
            </w:r>
          </w:p>
          <w:p w:rsidR="004063F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</w:t>
            </w:r>
            <w:r w:rsidR="00FF19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4063FC">
              <w:rPr>
                <w:sz w:val="28"/>
                <w:szCs w:val="28"/>
              </w:rPr>
              <w:t xml:space="preserve"> тыс. руб.;</w:t>
            </w:r>
          </w:p>
          <w:p w:rsidR="004063FC" w:rsidRDefault="00F0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</w:t>
            </w:r>
            <w:r w:rsidR="00FF19D5">
              <w:rPr>
                <w:sz w:val="28"/>
                <w:szCs w:val="28"/>
              </w:rPr>
              <w:t xml:space="preserve"> </w:t>
            </w:r>
            <w:r w:rsidR="00896C86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0,0</w:t>
            </w:r>
            <w:r w:rsidR="004063FC">
              <w:rPr>
                <w:sz w:val="28"/>
                <w:szCs w:val="28"/>
              </w:rPr>
              <w:t xml:space="preserve"> тыс. руб.</w:t>
            </w:r>
          </w:p>
          <w:p w:rsidR="00666E9C" w:rsidRDefault="00896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год-   15</w:t>
            </w:r>
            <w:r w:rsidR="00F012DE">
              <w:rPr>
                <w:sz w:val="28"/>
                <w:szCs w:val="28"/>
              </w:rPr>
              <w:t>0,0</w:t>
            </w:r>
            <w:r w:rsidR="00666E9C">
              <w:rPr>
                <w:sz w:val="28"/>
                <w:szCs w:val="28"/>
              </w:rPr>
              <w:t xml:space="preserve"> тыс. руб</w:t>
            </w:r>
            <w:r w:rsidR="00FF19D5">
              <w:rPr>
                <w:sz w:val="28"/>
                <w:szCs w:val="28"/>
              </w:rPr>
              <w:t>.</w:t>
            </w:r>
          </w:p>
          <w:p w:rsidR="004063FC" w:rsidRDefault="00F0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9800,0</w:t>
            </w:r>
            <w:r w:rsidR="00666E9C">
              <w:rPr>
                <w:sz w:val="28"/>
                <w:szCs w:val="28"/>
              </w:rPr>
              <w:t xml:space="preserve">  </w:t>
            </w:r>
            <w:proofErr w:type="spellStart"/>
            <w:r w:rsidR="004063FC">
              <w:rPr>
                <w:sz w:val="28"/>
                <w:szCs w:val="28"/>
              </w:rPr>
              <w:t>тыс</w:t>
            </w:r>
            <w:proofErr w:type="gramStart"/>
            <w:r w:rsidR="004063FC">
              <w:rPr>
                <w:sz w:val="28"/>
                <w:szCs w:val="28"/>
              </w:rPr>
              <w:t>.р</w:t>
            </w:r>
            <w:proofErr w:type="gramEnd"/>
            <w:r w:rsidR="004063FC">
              <w:rPr>
                <w:sz w:val="28"/>
                <w:szCs w:val="28"/>
              </w:rPr>
              <w:t>уб</w:t>
            </w:r>
            <w:proofErr w:type="spellEnd"/>
            <w:r w:rsidR="004063FC">
              <w:rPr>
                <w:sz w:val="28"/>
                <w:szCs w:val="28"/>
              </w:rPr>
              <w:t>.,- за счет бюджетных ассигнований бюджета муниципального образования Урено-Карлинское сельское поселение, источником которых являются субсидии из областного бюджета Ульяновской области.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4063FC" w:rsidRDefault="00FF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1960,0</w:t>
            </w:r>
            <w:r w:rsidR="004063FC">
              <w:rPr>
                <w:sz w:val="28"/>
                <w:szCs w:val="28"/>
              </w:rPr>
              <w:t>тыс. руб.;</w:t>
            </w:r>
          </w:p>
          <w:p w:rsidR="004063F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F19D5">
              <w:rPr>
                <w:sz w:val="28"/>
                <w:szCs w:val="28"/>
              </w:rPr>
              <w:t xml:space="preserve"> год –  3920,0</w:t>
            </w:r>
            <w:r w:rsidR="004063FC">
              <w:rPr>
                <w:sz w:val="28"/>
                <w:szCs w:val="28"/>
              </w:rPr>
              <w:t xml:space="preserve"> тыс. руб.;</w:t>
            </w:r>
          </w:p>
          <w:p w:rsidR="004063F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F19D5">
              <w:rPr>
                <w:sz w:val="28"/>
                <w:szCs w:val="28"/>
              </w:rPr>
              <w:t xml:space="preserve"> год –  3920,0</w:t>
            </w:r>
            <w:r w:rsidR="004063FC">
              <w:rPr>
                <w:sz w:val="28"/>
                <w:szCs w:val="28"/>
              </w:rPr>
              <w:t xml:space="preserve"> тыс. руб.;</w:t>
            </w:r>
          </w:p>
          <w:p w:rsidR="004063F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063FC">
              <w:rPr>
                <w:sz w:val="28"/>
                <w:szCs w:val="28"/>
              </w:rPr>
              <w:t xml:space="preserve"> год – </w:t>
            </w:r>
            <w:r w:rsidR="00FF19D5">
              <w:rPr>
                <w:sz w:val="28"/>
                <w:szCs w:val="28"/>
              </w:rPr>
              <w:t xml:space="preserve"> </w:t>
            </w:r>
            <w:r w:rsidR="004063FC">
              <w:rPr>
                <w:sz w:val="28"/>
                <w:szCs w:val="28"/>
              </w:rPr>
              <w:t>0,0 тыс. руб.</w:t>
            </w:r>
          </w:p>
          <w:p w:rsidR="004063FC" w:rsidRDefault="00F0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-   </w:t>
            </w:r>
            <w:r w:rsidR="00666E9C">
              <w:rPr>
                <w:sz w:val="28"/>
                <w:szCs w:val="28"/>
              </w:rPr>
              <w:t>0</w:t>
            </w:r>
            <w:r w:rsidR="00FF19D5">
              <w:rPr>
                <w:sz w:val="28"/>
                <w:szCs w:val="28"/>
              </w:rPr>
              <w:t>,</w:t>
            </w:r>
            <w:r w:rsidR="00666E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тыс. руб.</w:t>
            </w:r>
          </w:p>
        </w:tc>
      </w:tr>
      <w:tr w:rsidR="004063FC" w:rsidTr="004063FC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Программы приведёт к достижению следующих результатов: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комфортности условий проживания граждан на территории муниципального образования Урено-Карлинское сельское поселение </w:t>
            </w:r>
            <w:r>
              <w:rPr>
                <w:sz w:val="28"/>
                <w:szCs w:val="28"/>
              </w:rPr>
              <w:lastRenderedPageBreak/>
              <w:t>Карсунского района Ульяновской области;</w:t>
            </w:r>
          </w:p>
          <w:p w:rsidR="004063FC" w:rsidRDefault="0040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эстетичности территорий муниципального образования Урено-Карлинское сельское поселение Карсунского района Ульяновской области.</w:t>
            </w:r>
          </w:p>
        </w:tc>
      </w:tr>
    </w:tbl>
    <w:p w:rsidR="004063FC" w:rsidRPr="004063FC" w:rsidRDefault="004063FC" w:rsidP="004063FC">
      <w:pPr>
        <w:ind w:firstLine="709"/>
        <w:jc w:val="center"/>
        <w:rPr>
          <w:b/>
          <w:sz w:val="28"/>
          <w:szCs w:val="28"/>
        </w:rPr>
      </w:pPr>
    </w:p>
    <w:p w:rsidR="004063FC" w:rsidRDefault="004063FC" w:rsidP="004063F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решение которых</w:t>
      </w:r>
    </w:p>
    <w:p w:rsidR="004063FC" w:rsidRDefault="004063FC" w:rsidP="004063FC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</w:t>
      </w:r>
    </w:p>
    <w:p w:rsidR="004063FC" w:rsidRDefault="004063FC" w:rsidP="004063FC">
      <w:pPr>
        <w:ind w:left="709"/>
        <w:jc w:val="center"/>
        <w:rPr>
          <w:b/>
          <w:sz w:val="28"/>
          <w:szCs w:val="28"/>
        </w:rPr>
      </w:pPr>
    </w:p>
    <w:p w:rsidR="004063FC" w:rsidRDefault="004063FC" w:rsidP="004063FC">
      <w:pPr>
        <w:pStyle w:val="a3"/>
        <w:tabs>
          <w:tab w:val="left" w:pos="145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главных приоритетов развития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создание благоприятной для проживания населения и ведения экономической деятельности среды.</w:t>
      </w:r>
    </w:p>
    <w:p w:rsidR="004063FC" w:rsidRDefault="004063FC" w:rsidP="004063FC">
      <w:pPr>
        <w:pStyle w:val="a3"/>
        <w:tabs>
          <w:tab w:val="left" w:pos="145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 xml:space="preserve">Ульяновской области является одной из важнейших сфер деятельности жилищно-коммунального хозяйства.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4063FC" w:rsidRDefault="004063FC" w:rsidP="004063FC">
      <w:pPr>
        <w:pStyle w:val="a3"/>
        <w:tabs>
          <w:tab w:val="left" w:pos="145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Комфортность проживания определяется уровнем благоустройства территорий с учётом организации дорожно-</w:t>
      </w:r>
      <w:proofErr w:type="spellStart"/>
      <w:r>
        <w:rPr>
          <w:color w:val="000000"/>
          <w:sz w:val="28"/>
          <w:szCs w:val="28"/>
        </w:rPr>
        <w:t>тропиночной</w:t>
      </w:r>
      <w:proofErr w:type="spellEnd"/>
      <w:r>
        <w:rPr>
          <w:color w:val="000000"/>
          <w:sz w:val="28"/>
          <w:szCs w:val="28"/>
        </w:rPr>
        <w:t xml:space="preserve"> сети, устройства газонов и цветников, озеленения, освещения территории, размещения малых архитектурных форм, организации детских и спортивно-игровых площадок, организации площадок для отдыха взрослых, устройства хозяйственно-бытовых площадок, обустройства мест сбора и временного хранения твёрдых коммунальных отходов.</w:t>
      </w:r>
    </w:p>
    <w:p w:rsidR="004063FC" w:rsidRDefault="004063FC" w:rsidP="004063FC">
      <w:pPr>
        <w:pStyle w:val="a3"/>
        <w:tabs>
          <w:tab w:val="left" w:pos="145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Проблемой в сфере благоустройства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недостаточное количество комфортных, современных пространств, предназначенных для организации досуга. В местах общественного пользования отмечается недостаток малых архитектурных форм, освещения, мест для отдыха маломобильных групп населения.</w:t>
      </w:r>
    </w:p>
    <w:p w:rsidR="004063FC" w:rsidRDefault="004063FC" w:rsidP="004063FC">
      <w:pPr>
        <w:pStyle w:val="a4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4063FC" w:rsidRDefault="004063FC" w:rsidP="004063FC">
      <w:pPr>
        <w:pStyle w:val="a4"/>
        <w:widowControl/>
        <w:spacing w:after="0"/>
        <w:ind w:firstLine="709"/>
        <w:jc w:val="both"/>
      </w:pPr>
      <w:r>
        <w:rPr>
          <w:color w:val="000000"/>
          <w:sz w:val="28"/>
          <w:szCs w:val="28"/>
        </w:rPr>
        <w:lastRenderedPageBreak/>
        <w:t>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мероприятий.</w:t>
      </w:r>
    </w:p>
    <w:p w:rsidR="004063FC" w:rsidRDefault="004063FC" w:rsidP="004063FC">
      <w:pPr>
        <w:pStyle w:val="a3"/>
        <w:tabs>
          <w:tab w:val="left" w:pos="145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Комплексный подход позволяет наиболее полно и в то же время детально охватить весь объём проблем, решение которых может обеспечить комфортные условия проживания всего населения. К этим условиям относятся чистые улицы, парки и скверы,  благоустроенные  дома, зелёные насаждения, необходимый уровень освещенности улиц, парков и скверов в тёмное время суток.                                                                                                           Мероприятия, запланиров</w:t>
      </w:r>
      <w:r w:rsidR="00666E9C">
        <w:rPr>
          <w:color w:val="000000"/>
          <w:sz w:val="28"/>
          <w:szCs w:val="28"/>
        </w:rPr>
        <w:t>анные в рамках Программы на 2024-2028</w:t>
      </w:r>
      <w:r>
        <w:rPr>
          <w:color w:val="000000"/>
          <w:sz w:val="28"/>
          <w:szCs w:val="28"/>
        </w:rPr>
        <w:t xml:space="preserve"> годы, позволят благоустроить территорию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области, создать условия для комфортного и безопасного проживания и отдыха жителей.</w:t>
      </w:r>
    </w:p>
    <w:p w:rsidR="004063FC" w:rsidRDefault="004063FC" w:rsidP="004063FC">
      <w:pPr>
        <w:pStyle w:val="a4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приведёт к достижению следующих результатов:</w:t>
      </w:r>
    </w:p>
    <w:p w:rsidR="004063FC" w:rsidRDefault="004063FC" w:rsidP="004063FC">
      <w:pPr>
        <w:pStyle w:val="a3"/>
        <w:tabs>
          <w:tab w:val="left" w:pos="14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</w:r>
    </w:p>
    <w:p w:rsidR="004063FC" w:rsidRDefault="004063FC" w:rsidP="004063FC">
      <w:pPr>
        <w:pStyle w:val="a4"/>
        <w:widowControl/>
        <w:spacing w:after="0"/>
        <w:ind w:firstLine="709"/>
        <w:jc w:val="both"/>
      </w:pPr>
      <w:r>
        <w:rPr>
          <w:sz w:val="28"/>
          <w:szCs w:val="28"/>
        </w:rPr>
        <w:t xml:space="preserve">- повышение комфортности условий проживания граждан на территории муниципального образования </w:t>
      </w:r>
      <w:r>
        <w:rPr>
          <w:sz w:val="28"/>
          <w:szCs w:val="28"/>
          <w:lang w:val="ru-RU"/>
        </w:rPr>
        <w:t xml:space="preserve">Урено-Карлинское </w:t>
      </w:r>
      <w:r>
        <w:rPr>
          <w:sz w:val="28"/>
          <w:szCs w:val="28"/>
        </w:rPr>
        <w:t>сельское поселение;</w:t>
      </w:r>
    </w:p>
    <w:p w:rsidR="004063FC" w:rsidRDefault="004063FC" w:rsidP="004063FC">
      <w:pPr>
        <w:pStyle w:val="a4"/>
        <w:widowControl/>
        <w:spacing w:after="0"/>
        <w:ind w:firstLine="709"/>
        <w:jc w:val="both"/>
      </w:pPr>
      <w:r>
        <w:rPr>
          <w:sz w:val="28"/>
          <w:szCs w:val="28"/>
        </w:rPr>
        <w:t>- повышение уровня чистоты на территории муниципального образования Урено-Карлинское сельское поселение;</w:t>
      </w:r>
    </w:p>
    <w:p w:rsidR="004063FC" w:rsidRDefault="004063FC" w:rsidP="004063FC">
      <w:pPr>
        <w:pStyle w:val="a4"/>
        <w:widowControl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повышение уровня эстетичности территорий муниципального образования Урено-Карлинское сельское поселение</w:t>
      </w:r>
      <w:r>
        <w:rPr>
          <w:sz w:val="28"/>
          <w:szCs w:val="28"/>
          <w:lang w:val="ru-RU"/>
        </w:rPr>
        <w:t>.</w:t>
      </w:r>
    </w:p>
    <w:p w:rsidR="004063FC" w:rsidRDefault="004063FC" w:rsidP="004063FC">
      <w:pPr>
        <w:pStyle w:val="a4"/>
        <w:widowControl/>
        <w:spacing w:after="0"/>
        <w:ind w:firstLine="709"/>
        <w:jc w:val="both"/>
        <w:rPr>
          <w:lang w:val="ru-RU"/>
        </w:rPr>
      </w:pPr>
    </w:p>
    <w:p w:rsidR="004063FC" w:rsidRDefault="004063FC" w:rsidP="004063F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 задачи и целевые индикаторы Программы</w:t>
      </w:r>
    </w:p>
    <w:p w:rsidR="004063FC" w:rsidRDefault="004063FC" w:rsidP="004063FC">
      <w:pPr>
        <w:ind w:left="1069"/>
        <w:rPr>
          <w:b/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комфортной 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Урено-Карлинское сельское поселение Карсунского района Ульяновской области.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повышение качества и комфортности  среды на территории муниципального образования Урено-Карлинское сельское поселение Карсунского района Ульяновской области.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Программы запланировано решение следующих задач: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благоустройства территорий общего пользования муниципального образования Урено-Карлинское сельское поселение Карсунского района Ульяновской области;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благоустройства парков, скверов в муниципальном образовании Урено-Карлинское сельское поселение Карсунского района Ульяновской области;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участия граждан в решении вопросов благоустройства населённых пунктов;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участия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в благоустройстве общественных пространств муниципального образования Урено-Карлинское сельское поселение Карсунского района Ульяновской области.</w:t>
      </w:r>
    </w:p>
    <w:p w:rsidR="004063FC" w:rsidRDefault="005F2D95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2024-2028</w:t>
      </w:r>
      <w:r w:rsidR="004063FC">
        <w:rPr>
          <w:sz w:val="28"/>
          <w:szCs w:val="28"/>
        </w:rPr>
        <w:t xml:space="preserve"> годах в один этап.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привести к повышению уровня благоустройства территории муниципального образования Урено-Карлинское сельское поселение Карсунского района Ульяновской области.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851"/>
        <w:gridCol w:w="992"/>
        <w:gridCol w:w="851"/>
        <w:gridCol w:w="850"/>
        <w:gridCol w:w="992"/>
      </w:tblGrid>
      <w:tr w:rsidR="00666E9C" w:rsidTr="005F2D9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5F2D9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666E9C" w:rsidRDefault="005F2D95" w:rsidP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66E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666E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666E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666E9C">
              <w:rPr>
                <w:sz w:val="28"/>
                <w:szCs w:val="28"/>
              </w:rPr>
              <w:t xml:space="preserve"> год</w:t>
            </w:r>
          </w:p>
        </w:tc>
      </w:tr>
      <w:tr w:rsidR="00666E9C" w:rsidTr="005F2D9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5F2D95" w:rsidP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66E9C" w:rsidTr="005F2D9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5F2D9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6E9C" w:rsidRDefault="00666E9C" w:rsidP="0066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</w:tc>
      </w:tr>
      <w:tr w:rsidR="00666E9C" w:rsidTr="005F2D9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5F2D95" w:rsidP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666E9C" w:rsidTr="005F2D9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C" w:rsidRDefault="00666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площади благоустроенных общественных территорий, приходящихся на одного жителя Урено-Карлинское сельское поселение Карсунского района Ульяновской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86" w:rsidRDefault="00896C86" w:rsidP="00896C86">
            <w:pPr>
              <w:rPr>
                <w:sz w:val="28"/>
                <w:szCs w:val="28"/>
              </w:rPr>
            </w:pPr>
          </w:p>
          <w:p w:rsidR="00666E9C" w:rsidRDefault="005F2D95" w:rsidP="00896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C" w:rsidRDefault="00666E9C">
            <w:pPr>
              <w:jc w:val="center"/>
              <w:rPr>
                <w:sz w:val="28"/>
                <w:szCs w:val="28"/>
              </w:rPr>
            </w:pPr>
          </w:p>
          <w:p w:rsidR="00666E9C" w:rsidRDefault="0066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реализация Программы</w:t>
      </w:r>
    </w:p>
    <w:p w:rsidR="004063FC" w:rsidRDefault="004063FC" w:rsidP="004063FC">
      <w:pPr>
        <w:ind w:left="709"/>
        <w:jc w:val="both"/>
        <w:rPr>
          <w:sz w:val="28"/>
          <w:szCs w:val="28"/>
        </w:rPr>
      </w:pPr>
    </w:p>
    <w:p w:rsidR="004063FC" w:rsidRDefault="004063FC" w:rsidP="004063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Программы п</w:t>
      </w:r>
      <w:r w:rsidR="005F2D95">
        <w:rPr>
          <w:sz w:val="28"/>
          <w:szCs w:val="28"/>
        </w:rPr>
        <w:t>редполагается осуществить в 2024-2028</w:t>
      </w:r>
      <w:r>
        <w:rPr>
          <w:sz w:val="28"/>
          <w:szCs w:val="28"/>
        </w:rPr>
        <w:t xml:space="preserve"> годах в один этап.</w:t>
      </w:r>
    </w:p>
    <w:p w:rsidR="004063FC" w:rsidRDefault="004063FC" w:rsidP="004063FC">
      <w:pPr>
        <w:ind w:firstLine="720"/>
        <w:jc w:val="center"/>
        <w:rPr>
          <w:sz w:val="28"/>
          <w:szCs w:val="28"/>
        </w:rPr>
      </w:pPr>
    </w:p>
    <w:p w:rsidR="004063FC" w:rsidRDefault="004063FC" w:rsidP="004063F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мероприятий Программы</w:t>
      </w:r>
    </w:p>
    <w:p w:rsidR="004063FC" w:rsidRDefault="004063FC" w:rsidP="004063FC">
      <w:pPr>
        <w:jc w:val="both"/>
        <w:rPr>
          <w:sz w:val="28"/>
          <w:szCs w:val="28"/>
        </w:rPr>
      </w:pPr>
    </w:p>
    <w:p w:rsidR="004063FC" w:rsidRDefault="004063FC" w:rsidP="004063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 направлена на своевременное и качественное выполнение работ по благоустройству и предусматривает следующие основные мероприятия:</w:t>
      </w:r>
    </w:p>
    <w:p w:rsidR="004063FC" w:rsidRDefault="004063FC" w:rsidP="00406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Благоустройство мест </w:t>
      </w:r>
      <w:proofErr w:type="gramStart"/>
      <w:r>
        <w:rPr>
          <w:sz w:val="28"/>
          <w:szCs w:val="28"/>
        </w:rPr>
        <w:t>детских-спортивных</w:t>
      </w:r>
      <w:proofErr w:type="gramEnd"/>
      <w:r>
        <w:rPr>
          <w:sz w:val="28"/>
          <w:szCs w:val="28"/>
        </w:rPr>
        <w:t xml:space="preserve"> площадок, территорий общего пользования: площадей,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улиц, парков и скверов;</w:t>
      </w:r>
    </w:p>
    <w:p w:rsidR="004063FC" w:rsidRDefault="004063FC" w:rsidP="00406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Установка детской площадки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еньковка</w:t>
      </w:r>
      <w:proofErr w:type="spellEnd"/>
      <w:r>
        <w:rPr>
          <w:sz w:val="28"/>
          <w:szCs w:val="28"/>
        </w:rPr>
        <w:t>;</w:t>
      </w:r>
    </w:p>
    <w:p w:rsidR="004063FC" w:rsidRDefault="004063FC" w:rsidP="00406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</w:r>
    </w:p>
    <w:p w:rsidR="004063FC" w:rsidRDefault="004063FC" w:rsidP="004063F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Обеспечение выполнения мероприятий Программы осуществляется </w:t>
      </w: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4063FC" w:rsidRDefault="004063FC" w:rsidP="004063FC">
      <w:pPr>
        <w:ind w:firstLine="720"/>
        <w:jc w:val="center"/>
        <w:rPr>
          <w:b/>
          <w:color w:val="000000"/>
          <w:sz w:val="28"/>
          <w:szCs w:val="28"/>
        </w:rPr>
      </w:pPr>
    </w:p>
    <w:p w:rsidR="004063FC" w:rsidRDefault="004063FC" w:rsidP="004063FC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Ресурсное обеспечение Программы</w:t>
      </w:r>
    </w:p>
    <w:p w:rsidR="004063FC" w:rsidRDefault="004063FC" w:rsidP="004063FC">
      <w:pPr>
        <w:ind w:left="709"/>
        <w:jc w:val="both"/>
        <w:rPr>
          <w:color w:val="000000"/>
          <w:sz w:val="28"/>
          <w:szCs w:val="28"/>
        </w:rPr>
      </w:pPr>
    </w:p>
    <w:p w:rsidR="004063FC" w:rsidRDefault="004063FC" w:rsidP="004063F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Общий объем бюджетных ассигнований на финансовое обеспечение реализации муниципальной программы</w:t>
      </w:r>
      <w:r>
        <w:rPr>
          <w:color w:val="000000"/>
          <w:sz w:val="28"/>
          <w:szCs w:val="28"/>
        </w:rPr>
        <w:t xml:space="preserve"> составляет –  </w:t>
      </w:r>
      <w:r w:rsidR="00896C86">
        <w:rPr>
          <w:sz w:val="28"/>
          <w:szCs w:val="28"/>
        </w:rPr>
        <w:t>10 400,0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</w:p>
    <w:p w:rsidR="004063FC" w:rsidRDefault="004063FC" w:rsidP="004063F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по годам реализации распределяется следующим образом:</w:t>
      </w:r>
    </w:p>
    <w:p w:rsidR="004063FC" w:rsidRDefault="005F2D95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6C86">
        <w:rPr>
          <w:sz w:val="28"/>
          <w:szCs w:val="28"/>
        </w:rPr>
        <w:t>024 год – 1960,0</w:t>
      </w:r>
      <w:r w:rsidR="004063FC">
        <w:rPr>
          <w:sz w:val="28"/>
          <w:szCs w:val="28"/>
        </w:rPr>
        <w:t xml:space="preserve"> тыс. руб.;</w:t>
      </w:r>
    </w:p>
    <w:p w:rsidR="004063FC" w:rsidRDefault="00896C86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3920,0</w:t>
      </w:r>
      <w:r w:rsidR="004063FC">
        <w:rPr>
          <w:sz w:val="28"/>
          <w:szCs w:val="28"/>
        </w:rPr>
        <w:t xml:space="preserve"> тыс. руб.;</w:t>
      </w:r>
    </w:p>
    <w:p w:rsidR="004063FC" w:rsidRDefault="00896C86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3920,0</w:t>
      </w:r>
      <w:r w:rsidR="004063FC">
        <w:rPr>
          <w:sz w:val="28"/>
          <w:szCs w:val="28"/>
        </w:rPr>
        <w:t>тыс. руб.;</w:t>
      </w:r>
    </w:p>
    <w:p w:rsidR="004063FC" w:rsidRDefault="00896C86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 450,0,0</w:t>
      </w:r>
      <w:r w:rsidR="004063FC">
        <w:rPr>
          <w:sz w:val="28"/>
          <w:szCs w:val="28"/>
        </w:rPr>
        <w:t>тыс. руб</w:t>
      </w:r>
      <w:r w:rsidR="004063FC">
        <w:rPr>
          <w:color w:val="000000"/>
          <w:sz w:val="28"/>
          <w:szCs w:val="28"/>
        </w:rPr>
        <w:t>.</w:t>
      </w:r>
    </w:p>
    <w:p w:rsidR="004063FC" w:rsidRDefault="00896C86" w:rsidP="004063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 150,0,0 тыс. руб.</w:t>
      </w:r>
    </w:p>
    <w:p w:rsidR="004063FC" w:rsidRDefault="004063FC" w:rsidP="004063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Объёмы финансирования мероприятий Программы за счёт средств бюджета муниципального образования </w:t>
      </w:r>
      <w:r>
        <w:rPr>
          <w:b/>
          <w:sz w:val="28"/>
          <w:szCs w:val="28"/>
        </w:rPr>
        <w:t xml:space="preserve">Урено-Карлинское сельское поселение Карсунского района </w:t>
      </w:r>
      <w:r>
        <w:rPr>
          <w:b/>
          <w:color w:val="000000"/>
          <w:sz w:val="28"/>
          <w:szCs w:val="28"/>
        </w:rPr>
        <w:t>Ульяновской области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135"/>
        <w:gridCol w:w="992"/>
        <w:gridCol w:w="993"/>
        <w:gridCol w:w="1134"/>
        <w:gridCol w:w="934"/>
        <w:gridCol w:w="16"/>
        <w:gridCol w:w="1597"/>
      </w:tblGrid>
      <w:tr w:rsidR="004063FC" w:rsidTr="005F2D95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6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FC" w:rsidRDefault="0040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>
              <w:rPr>
                <w:sz w:val="28"/>
                <w:szCs w:val="28"/>
              </w:rPr>
              <w:t>Программы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по годам,</w:t>
            </w:r>
          </w:p>
          <w:p w:rsidR="004063FC" w:rsidRDefault="004063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5F2D95" w:rsidTr="005F2D95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95" w:rsidRDefault="005F2D95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F2D95" w:rsidTr="005F2D95">
        <w:trPr>
          <w:trHeight w:val="30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территорий территориального общественного самоуправления, находящих на территории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Урено-Карлинское </w:t>
            </w:r>
            <w:r>
              <w:rPr>
                <w:sz w:val="28"/>
                <w:szCs w:val="28"/>
              </w:rPr>
              <w:t>сельское поселение</w:t>
            </w:r>
          </w:p>
          <w:p w:rsidR="005F2D95" w:rsidRDefault="005F2D9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</w:p>
          <w:p w:rsidR="00896C86" w:rsidRDefault="00896C86" w:rsidP="00896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5F2D95" w:rsidRDefault="005F2D95" w:rsidP="005F2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5F2D95" w:rsidRDefault="005F2D95" w:rsidP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 w:rsidP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 w:rsidP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 w:rsidP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 w:rsidP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 w:rsidP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 w:rsidP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 w:rsidP="005F2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9800,0</w:t>
            </w:r>
          </w:p>
        </w:tc>
      </w:tr>
      <w:tr w:rsidR="005F2D95" w:rsidTr="005F2D95">
        <w:trPr>
          <w:trHeight w:val="5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Установка детской площадки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еньковка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 w:rsidP="005F2D9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 w:rsidP="005F2D95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 w:rsidP="005F2D95">
            <w:pPr>
              <w:rPr>
                <w:sz w:val="28"/>
                <w:szCs w:val="28"/>
              </w:rPr>
            </w:pPr>
          </w:p>
          <w:p w:rsidR="00896C86" w:rsidRDefault="00896C86" w:rsidP="005F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450,0</w:t>
            </w:r>
          </w:p>
        </w:tc>
      </w:tr>
      <w:tr w:rsidR="005F2D95" w:rsidTr="005F2D9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</w:p>
          <w:p w:rsidR="005F2D95" w:rsidRDefault="005F2D9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 детски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спортивных площадок территорий общего пользования: площадей,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>улиц, парков и скверов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5F2D95">
            <w:pPr>
              <w:jc w:val="center"/>
              <w:rPr>
                <w:sz w:val="28"/>
                <w:szCs w:val="28"/>
              </w:rPr>
            </w:pPr>
          </w:p>
          <w:p w:rsidR="00896C86" w:rsidRDefault="00896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F2D95" w:rsidTr="005F2D9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95" w:rsidRDefault="005F2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933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933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933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933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933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95" w:rsidRDefault="00933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10400,0</w:t>
            </w:r>
          </w:p>
        </w:tc>
      </w:tr>
    </w:tbl>
    <w:p w:rsidR="004063FC" w:rsidRDefault="004063FC" w:rsidP="004063FC">
      <w:pPr>
        <w:jc w:val="both"/>
        <w:rPr>
          <w:color w:val="9BBB59"/>
          <w:sz w:val="28"/>
          <w:szCs w:val="28"/>
        </w:rPr>
      </w:pPr>
    </w:p>
    <w:p w:rsidR="004063FC" w:rsidRDefault="004063FC" w:rsidP="004063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утверждается решением Совета депутатов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 на очередной финансовый год.</w:t>
      </w:r>
    </w:p>
    <w:p w:rsidR="004063FC" w:rsidRDefault="004063FC" w:rsidP="004063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подлежит уточнению  при разработке проекта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очередной финансовый год.</w:t>
      </w:r>
    </w:p>
    <w:p w:rsidR="004063FC" w:rsidRDefault="004063FC" w:rsidP="0040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4063FC" w:rsidRDefault="004063FC" w:rsidP="004063FC">
      <w:pPr>
        <w:jc w:val="both"/>
        <w:rPr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Ожидаемый эффект от реализации мероприятий Программы</w:t>
      </w: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Программы планируется достижение следующих результатов: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удовлетворённости населения уровнем благоустроенности территории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благоустроенности общественных территорий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эффективности реализации Программы.</w:t>
      </w:r>
    </w:p>
    <w:p w:rsidR="004063FC" w:rsidRDefault="004063FC" w:rsidP="004063FC">
      <w:pPr>
        <w:jc w:val="center"/>
        <w:rPr>
          <w:b/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 соответствии с принципом программно-целевого планирования должны быть достигнуты целевые индикаторы, которые являются критерием выполнения задач и достижения цели Программы.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Экономическая эффективность реализации Программы отражает эффективность использования бюджетных средств на достижение целей Программы.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определяется как среднее арифметическое значение экономической эффективности реализации каждого мероприятия Программы: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6B17E8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24.5pt" equationxml="&lt;">
            <v:imagedata r:id="rId7" o:title="" chromakey="white"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6B17E8">
        <w:rPr>
          <w:position w:val="-15"/>
        </w:rPr>
        <w:pict>
          <v:shape id="_x0000_i1026" type="#_x0000_t75" style="width:44.45pt;height:24.5pt" equationxml="&lt;">
            <v:imagedata r:id="rId7" o:title="" chromakey="white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 Программы.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6B17E8">
        <w:rPr>
          <w:position w:val="-20"/>
        </w:rPr>
        <w:pict>
          <v:shape id="_x0000_i1027" type="#_x0000_t75" style="width:91.9pt;height:26.05pt" equationxml="&lt;">
            <v:imagedata r:id="rId8" o:title="" chromakey="white"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6B17E8">
        <w:rPr>
          <w:position w:val="-20"/>
        </w:rPr>
        <w:pict>
          <v:shape id="_x0000_i1028" type="#_x0000_t75" style="width:91.9pt;height:26.05pt" equationxml="&lt;">
            <v:imagedata r:id="rId8" o:title="" chromakey="white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Количественно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6B17E8">
        <w:rPr>
          <w:position w:val="-20"/>
        </w:rPr>
        <w:pict>
          <v:shape id="_x0000_i1029" type="#_x0000_t75" style="width:98.05pt;height:26.8pt" equationxml="&lt;">
            <v:imagedata r:id="rId9" o:title="" chromakey="white"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6B17E8">
        <w:rPr>
          <w:position w:val="-20"/>
        </w:rPr>
        <w:pict>
          <v:shape id="_x0000_i1030" type="#_x0000_t75" style="width:98.05pt;height:26.8pt" equationxml="&lt;">
            <v:imagedata r:id="rId9" o:title="" chromakey="white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- фактическое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целевого индикатора, достигнутое в отчётном периоде;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целевого индикатора, которое планировалось достичь в отчётном периоде.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6B17E8">
        <w:rPr>
          <w:position w:val="-20"/>
        </w:rPr>
        <w:pict>
          <v:shape id="_x0000_i1031" type="#_x0000_t75" style="width:98.05pt;height:26.8pt" equationxml="&lt;">
            <v:imagedata r:id="rId10" o:title="" chromakey="white"/>
          </v:shape>
        </w:pic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6B17E8">
        <w:rPr>
          <w:position w:val="-20"/>
        </w:rPr>
        <w:pict>
          <v:shape id="_x0000_i1032" type="#_x0000_t75" style="width:98.05pt;height:26.8pt" equationxml="&lt;">
            <v:imagedata r:id="rId10" o:title="" chromakey="white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фактическое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Проведённая оценка эффективности реализации Программы позволит отнести Программу к той или иной группе эффективности в зависимости от полученного значения показателя эффективности: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 &lt; 100% – неэффективная;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proofErr w:type="gramStart"/>
      <w:r>
        <w:rPr>
          <w:sz w:val="28"/>
          <w:szCs w:val="28"/>
        </w:rPr>
        <w:t>% ≤ Э</w:t>
      </w:r>
      <w:proofErr w:type="gramEnd"/>
      <w:r>
        <w:rPr>
          <w:sz w:val="28"/>
          <w:szCs w:val="28"/>
        </w:rPr>
        <w:t xml:space="preserve"> ≤ 110% – эффективная;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≤ 130% – высокоэффективная;</w:t>
      </w:r>
    </w:p>
    <w:p w:rsidR="004063FC" w:rsidRDefault="004063FC" w:rsidP="004063FC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130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– не соответствующая методике планирования</w:t>
      </w:r>
    </w:p>
    <w:p w:rsidR="004063FC" w:rsidRDefault="004063FC" w:rsidP="004063FC">
      <w:pPr>
        <w:ind w:firstLine="709"/>
        <w:jc w:val="both"/>
        <w:rPr>
          <w:sz w:val="28"/>
          <w:szCs w:val="28"/>
        </w:rPr>
      </w:pPr>
    </w:p>
    <w:p w:rsidR="004063FC" w:rsidRDefault="004063FC" w:rsidP="0040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реализацией Программой</w:t>
      </w:r>
    </w:p>
    <w:p w:rsidR="004063FC" w:rsidRDefault="004063FC" w:rsidP="004063FC">
      <w:pPr>
        <w:ind w:left="709"/>
        <w:jc w:val="both"/>
        <w:rPr>
          <w:sz w:val="28"/>
          <w:szCs w:val="28"/>
        </w:rPr>
      </w:pPr>
    </w:p>
    <w:p w:rsidR="004063FC" w:rsidRDefault="004063FC" w:rsidP="004063F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администрацией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4063FC" w:rsidRDefault="004063FC" w:rsidP="004063FC">
      <w:pPr>
        <w:ind w:firstLine="720"/>
        <w:jc w:val="center"/>
        <w:rPr>
          <w:sz w:val="28"/>
          <w:szCs w:val="28"/>
        </w:rPr>
      </w:pPr>
    </w:p>
    <w:p w:rsidR="004063FC" w:rsidRDefault="004063FC" w:rsidP="004063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24609" w:rsidRDefault="00024609"/>
    <w:sectPr w:rsidR="0002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28A"/>
    <w:multiLevelType w:val="multilevel"/>
    <w:tmpl w:val="5298E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</w:lvl>
    <w:lvl w:ilvl="2">
      <w:start w:val="1"/>
      <w:numFmt w:val="decimal"/>
      <w:isLgl/>
      <w:lvlText w:val="%1.%2.%3."/>
      <w:lvlJc w:val="left"/>
      <w:pPr>
        <w:tabs>
          <w:tab w:val="num" w:pos="1939"/>
        </w:tabs>
        <w:ind w:left="1939" w:hanging="1230"/>
      </w:pPr>
    </w:lvl>
    <w:lvl w:ilvl="3">
      <w:start w:val="1"/>
      <w:numFmt w:val="decimal"/>
      <w:isLgl/>
      <w:lvlText w:val="%1.%2.%3.%4."/>
      <w:lvlJc w:val="left"/>
      <w:pPr>
        <w:tabs>
          <w:tab w:val="num" w:pos="1939"/>
        </w:tabs>
        <w:ind w:left="1939" w:hanging="1230"/>
      </w:pPr>
    </w:lvl>
    <w:lvl w:ilvl="4">
      <w:start w:val="1"/>
      <w:numFmt w:val="decimal"/>
      <w:isLgl/>
      <w:lvlText w:val="%1.%2.%3.%4.%5."/>
      <w:lvlJc w:val="left"/>
      <w:pPr>
        <w:tabs>
          <w:tab w:val="num" w:pos="1939"/>
        </w:tabs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BE"/>
    <w:rsid w:val="00024609"/>
    <w:rsid w:val="00285BBE"/>
    <w:rsid w:val="004063FC"/>
    <w:rsid w:val="005F2D95"/>
    <w:rsid w:val="00643E6F"/>
    <w:rsid w:val="00666E9C"/>
    <w:rsid w:val="006773E9"/>
    <w:rsid w:val="006B17E8"/>
    <w:rsid w:val="007B7DE6"/>
    <w:rsid w:val="00855BB2"/>
    <w:rsid w:val="00896C86"/>
    <w:rsid w:val="0093363A"/>
    <w:rsid w:val="00B705FA"/>
    <w:rsid w:val="00DE764B"/>
    <w:rsid w:val="00E35F49"/>
    <w:rsid w:val="00F012DE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63F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063FC"/>
    <w:pPr>
      <w:widowControl w:val="0"/>
      <w:suppressAutoHyphens/>
      <w:spacing w:after="120"/>
    </w:pPr>
    <w:rPr>
      <w:rFonts w:eastAsia="Arial Unicode MS"/>
      <w:kern w:val="2"/>
      <w:sz w:val="20"/>
      <w:lang w:val="x-none"/>
    </w:rPr>
  </w:style>
  <w:style w:type="character" w:customStyle="1" w:styleId="a5">
    <w:name w:val="Основной текст Знак"/>
    <w:basedOn w:val="a0"/>
    <w:link w:val="a4"/>
    <w:semiHidden/>
    <w:rsid w:val="004063FC"/>
    <w:rPr>
      <w:rFonts w:ascii="Times New Roman" w:eastAsia="Arial Unicode MS" w:hAnsi="Times New Roman" w:cs="Times New Roman"/>
      <w:kern w:val="2"/>
      <w:sz w:val="20"/>
      <w:szCs w:val="24"/>
      <w:lang w:val="x-none" w:eastAsia="ru-RU"/>
    </w:rPr>
  </w:style>
  <w:style w:type="character" w:customStyle="1" w:styleId="a6">
    <w:name w:val="Без интервала Знак"/>
    <w:link w:val="a7"/>
    <w:locked/>
    <w:rsid w:val="004063FC"/>
    <w:rPr>
      <w:rFonts w:ascii="Calibri" w:hAnsi="Calibri" w:cs="Calibri"/>
      <w:lang w:val="en-US" w:bidi="en-US"/>
    </w:rPr>
  </w:style>
  <w:style w:type="paragraph" w:styleId="a7">
    <w:name w:val="No Spacing"/>
    <w:basedOn w:val="a"/>
    <w:link w:val="a6"/>
    <w:qFormat/>
    <w:rsid w:val="004063FC"/>
    <w:rPr>
      <w:rFonts w:ascii="Calibri" w:eastAsiaTheme="minorHAnsi" w:hAnsi="Calibri" w:cs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63F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063FC"/>
    <w:pPr>
      <w:widowControl w:val="0"/>
      <w:suppressAutoHyphens/>
      <w:spacing w:after="120"/>
    </w:pPr>
    <w:rPr>
      <w:rFonts w:eastAsia="Arial Unicode MS"/>
      <w:kern w:val="2"/>
      <w:sz w:val="20"/>
      <w:lang w:val="x-none"/>
    </w:rPr>
  </w:style>
  <w:style w:type="character" w:customStyle="1" w:styleId="a5">
    <w:name w:val="Основной текст Знак"/>
    <w:basedOn w:val="a0"/>
    <w:link w:val="a4"/>
    <w:semiHidden/>
    <w:rsid w:val="004063FC"/>
    <w:rPr>
      <w:rFonts w:ascii="Times New Roman" w:eastAsia="Arial Unicode MS" w:hAnsi="Times New Roman" w:cs="Times New Roman"/>
      <w:kern w:val="2"/>
      <w:sz w:val="20"/>
      <w:szCs w:val="24"/>
      <w:lang w:val="x-none" w:eastAsia="ru-RU"/>
    </w:rPr>
  </w:style>
  <w:style w:type="character" w:customStyle="1" w:styleId="a6">
    <w:name w:val="Без интервала Знак"/>
    <w:link w:val="a7"/>
    <w:locked/>
    <w:rsid w:val="004063FC"/>
    <w:rPr>
      <w:rFonts w:ascii="Calibri" w:hAnsi="Calibri" w:cs="Calibri"/>
      <w:lang w:val="en-US" w:bidi="en-US"/>
    </w:rPr>
  </w:style>
  <w:style w:type="paragraph" w:styleId="a7">
    <w:name w:val="No Spacing"/>
    <w:basedOn w:val="a"/>
    <w:link w:val="a6"/>
    <w:qFormat/>
    <w:rsid w:val="004063FC"/>
    <w:rPr>
      <w:rFonts w:ascii="Calibri" w:eastAsiaTheme="minorHAns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CD0C-BA31-42F5-9A78-BD8B226D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2023-12-12T10:41:00Z</dcterms:created>
  <dcterms:modified xsi:type="dcterms:W3CDTF">2023-12-28T06:33:00Z</dcterms:modified>
</cp:coreProperties>
</file>