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6A" w:rsidRDefault="006B41CB" w:rsidP="006B41CB">
      <w:pPr>
        <w:pStyle w:val="1"/>
        <w:ind w:firstLine="0"/>
      </w:pPr>
      <w:r>
        <w:rPr>
          <w:b/>
          <w:bCs/>
        </w:rPr>
        <w:t xml:space="preserve">                                                       </w:t>
      </w:r>
      <w:r w:rsidR="005E35EF">
        <w:rPr>
          <w:b/>
          <w:bCs/>
        </w:rPr>
        <w:t>Доклад</w:t>
      </w:r>
    </w:p>
    <w:p w:rsidR="00B1786A" w:rsidRDefault="005E35EF">
      <w:pPr>
        <w:pStyle w:val="1"/>
        <w:spacing w:after="600"/>
        <w:ind w:firstLine="0"/>
        <w:jc w:val="center"/>
      </w:pPr>
      <w:r>
        <w:rPr>
          <w:b/>
          <w:bCs/>
        </w:rPr>
        <w:t>о результатах обобщения правоприменительной практики при</w:t>
      </w:r>
      <w:r>
        <w:rPr>
          <w:b/>
          <w:bCs/>
        </w:rPr>
        <w:br/>
        <w:t>осуществл</w:t>
      </w:r>
      <w:r w:rsidR="006B41CB">
        <w:rPr>
          <w:b/>
          <w:bCs/>
        </w:rPr>
        <w:t xml:space="preserve">ении администрацией </w:t>
      </w:r>
      <w:proofErr w:type="spellStart"/>
      <w:r w:rsidR="006B41CB">
        <w:rPr>
          <w:b/>
          <w:bCs/>
        </w:rPr>
        <w:t>Урено-Карлинского</w:t>
      </w:r>
      <w:proofErr w:type="spellEnd"/>
      <w:r w:rsidR="006B41CB">
        <w:rPr>
          <w:b/>
          <w:bCs/>
        </w:rPr>
        <w:t xml:space="preserve"> сельского поселения Карсунского района Ульяновской области</w:t>
      </w:r>
      <w:r>
        <w:rPr>
          <w:b/>
          <w:bCs/>
        </w:rPr>
        <w:t xml:space="preserve"> муниципального жилищного контроля за 2022 г.</w:t>
      </w:r>
    </w:p>
    <w:p w:rsidR="00B1786A" w:rsidRDefault="005E35EF">
      <w:pPr>
        <w:pStyle w:val="1"/>
        <w:spacing w:after="300"/>
        <w:ind w:firstLine="680"/>
        <w:jc w:val="both"/>
      </w:pPr>
      <w:proofErr w:type="gramStart"/>
      <w:r>
        <w:t>Настоящий</w:t>
      </w:r>
      <w:r>
        <w:t xml:space="preserve"> доклад подготовлен в соответствии с частью 3 статьи 47 Федерального </w:t>
      </w:r>
      <w:proofErr w:type="spellStart"/>
      <w:r>
        <w:t>законаот</w:t>
      </w:r>
      <w:proofErr w:type="spellEnd"/>
      <w:r>
        <w:t xml:space="preserve">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№204</w:t>
      </w:r>
      <w:r>
        <w:t>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B1786A" w:rsidRDefault="005E35EF">
      <w:pPr>
        <w:pStyle w:val="11"/>
        <w:keepNext/>
        <w:keepLines/>
        <w:numPr>
          <w:ilvl w:val="0"/>
          <w:numId w:val="1"/>
        </w:numPr>
        <w:tabs>
          <w:tab w:val="left" w:pos="308"/>
        </w:tabs>
        <w:spacing w:after="300"/>
      </w:pPr>
      <w:bookmarkStart w:id="0" w:name="bookmark0"/>
      <w:r>
        <w:t>Общие сведения о муниципальном ж</w:t>
      </w:r>
      <w:r>
        <w:t>илищном контроле на</w:t>
      </w:r>
      <w:r>
        <w:br/>
        <w:t>территории муниципального образования</w:t>
      </w:r>
      <w:bookmarkEnd w:id="0"/>
    </w:p>
    <w:p w:rsidR="00B1786A" w:rsidRDefault="005E35EF">
      <w:pPr>
        <w:pStyle w:val="1"/>
        <w:ind w:firstLine="680"/>
        <w:jc w:val="both"/>
      </w:pPr>
      <w:r>
        <w:t>Муниципальный жилищный конт</w:t>
      </w:r>
      <w:r w:rsidR="006B41CB">
        <w:t xml:space="preserve">роль на территории Урено-Карлинское </w:t>
      </w:r>
      <w:r>
        <w:t>сельского поселения осуществлялся на основании следующих нормативных правовых актов:</w:t>
      </w:r>
    </w:p>
    <w:p w:rsidR="00B1786A" w:rsidRDefault="005E35EF">
      <w:pPr>
        <w:pStyle w:val="1"/>
        <w:numPr>
          <w:ilvl w:val="0"/>
          <w:numId w:val="2"/>
        </w:numPr>
        <w:tabs>
          <w:tab w:val="left" w:pos="889"/>
        </w:tabs>
        <w:ind w:firstLine="680"/>
        <w:jc w:val="both"/>
      </w:pPr>
      <w:r>
        <w:t>Федерального закона от 31.07.2020 № 248-ФЗ «О государс</w:t>
      </w:r>
      <w:r>
        <w:t>твенном контроле (надзоре) и муниципальном контроле в Российской Федерации»;</w:t>
      </w:r>
    </w:p>
    <w:p w:rsidR="00B1786A" w:rsidRDefault="005E35EF">
      <w:pPr>
        <w:pStyle w:val="1"/>
        <w:numPr>
          <w:ilvl w:val="0"/>
          <w:numId w:val="2"/>
        </w:numPr>
        <w:tabs>
          <w:tab w:val="left" w:pos="884"/>
        </w:tabs>
        <w:ind w:firstLine="680"/>
        <w:jc w:val="both"/>
      </w:pPr>
      <w: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B1786A" w:rsidRDefault="005E35EF">
      <w:pPr>
        <w:pStyle w:val="1"/>
        <w:numPr>
          <w:ilvl w:val="0"/>
          <w:numId w:val="2"/>
        </w:numPr>
        <w:tabs>
          <w:tab w:val="left" w:pos="889"/>
        </w:tabs>
        <w:ind w:firstLine="680"/>
        <w:jc w:val="both"/>
      </w:pPr>
      <w:r>
        <w:t>Устава муниципального о</w:t>
      </w:r>
      <w:r w:rsidR="006B41CB">
        <w:t>бразования  Урено-Карлинское сельское поселение Карсунского района Ульяновской области</w:t>
      </w:r>
      <w:r>
        <w:t>;</w:t>
      </w:r>
    </w:p>
    <w:p w:rsidR="006B41CB" w:rsidRDefault="005E35EF" w:rsidP="006B41CB">
      <w:pPr>
        <w:pStyle w:val="1"/>
        <w:numPr>
          <w:ilvl w:val="0"/>
          <w:numId w:val="2"/>
        </w:numPr>
        <w:tabs>
          <w:tab w:val="left" w:pos="889"/>
        </w:tabs>
        <w:ind w:firstLine="680"/>
        <w:jc w:val="both"/>
      </w:pPr>
      <w:r>
        <w:t xml:space="preserve">решения Совета депутатов муниципального </w:t>
      </w:r>
      <w:r w:rsidR="006B41CB">
        <w:t>образования  Урено-Карлинское сельское поселение Карсунского района Ульяновской области</w:t>
      </w:r>
      <w:r w:rsidR="006B41CB">
        <w:t xml:space="preserve">  от </w:t>
      </w:r>
      <w:r>
        <w:t>23.07.2021 № 22 «</w:t>
      </w:r>
      <w:r>
        <w:t xml:space="preserve">Об утверждении Положения об осуществлении муниципального жилищного контроля на территории </w:t>
      </w:r>
      <w:r w:rsidR="006B41CB">
        <w:t>образования  Урено-Карлинское сельское поселение Карсунского района Ульяновской области;</w:t>
      </w:r>
    </w:p>
    <w:p w:rsidR="006B41CB" w:rsidRDefault="005E35EF" w:rsidP="006B41CB">
      <w:pPr>
        <w:pStyle w:val="1"/>
        <w:numPr>
          <w:ilvl w:val="0"/>
          <w:numId w:val="2"/>
        </w:numPr>
        <w:tabs>
          <w:tab w:val="left" w:pos="889"/>
        </w:tabs>
        <w:ind w:firstLine="680"/>
        <w:jc w:val="both"/>
      </w:pPr>
      <w:r>
        <w:t>Предметом муниципального контроля является соблюдение юр</w:t>
      </w:r>
      <w:r>
        <w:t>идическими лицами, индивидуальными предпринимателями, а также гражданами обязательных требований, установленных федеральными</w:t>
      </w:r>
      <w:r w:rsidR="006B41CB">
        <w:t xml:space="preserve"> законами и законами Ульяновской</w:t>
      </w:r>
      <w:r>
        <w:t xml:space="preserve"> области в области жилищных отношений, муниципальными правовыми актами</w:t>
      </w:r>
      <w:r w:rsidR="006B41CB">
        <w:t xml:space="preserve"> муниципального</w:t>
      </w:r>
      <w:r>
        <w:t xml:space="preserve"> </w:t>
      </w:r>
      <w:r w:rsidR="006B41CB">
        <w:t>образования  Урено-Карлинское сельское поселение Карсунского района Ульяновской области;</w:t>
      </w:r>
    </w:p>
    <w:p w:rsidR="00B1786A" w:rsidRDefault="005E35EF" w:rsidP="006B41CB">
      <w:pPr>
        <w:pStyle w:val="1"/>
        <w:numPr>
          <w:ilvl w:val="0"/>
          <w:numId w:val="2"/>
        </w:numPr>
        <w:tabs>
          <w:tab w:val="left" w:pos="889"/>
        </w:tabs>
        <w:ind w:firstLine="520"/>
        <w:jc w:val="both"/>
      </w:pPr>
      <w:r>
        <w:t xml:space="preserve"> (далее - обязательные требования) </w:t>
      </w:r>
      <w:proofErr w:type="gramStart"/>
      <w:r>
        <w:t>к</w:t>
      </w:r>
      <w:proofErr w:type="gramEnd"/>
      <w:r>
        <w:t>:</w:t>
      </w:r>
    </w:p>
    <w:p w:rsidR="00B1786A" w:rsidRDefault="005E35EF">
      <w:pPr>
        <w:pStyle w:val="1"/>
        <w:numPr>
          <w:ilvl w:val="0"/>
          <w:numId w:val="2"/>
        </w:numPr>
        <w:tabs>
          <w:tab w:val="left" w:pos="763"/>
        </w:tabs>
        <w:ind w:firstLine="520"/>
        <w:jc w:val="both"/>
      </w:pPr>
      <w:proofErr w:type="gramStart"/>
      <w:r>
        <w:t>требований к использованию и сохранности жилищного фонда, в том числе требований к жилым помещениям, их использованию и содержанию, использо</w:t>
      </w:r>
      <w:r>
        <w:t>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</w:t>
      </w:r>
      <w:r>
        <w:t xml:space="preserve">стройства </w:t>
      </w:r>
      <w:r>
        <w:lastRenderedPageBreak/>
        <w:t>помещений в многоквартирном доме;</w:t>
      </w:r>
      <w:proofErr w:type="gramEnd"/>
    </w:p>
    <w:p w:rsidR="00B1786A" w:rsidRDefault="005E35EF">
      <w:pPr>
        <w:pStyle w:val="1"/>
        <w:numPr>
          <w:ilvl w:val="0"/>
          <w:numId w:val="2"/>
        </w:numPr>
        <w:tabs>
          <w:tab w:val="left" w:pos="1263"/>
        </w:tabs>
        <w:ind w:firstLine="500"/>
        <w:jc w:val="both"/>
      </w:pPr>
      <w:r>
        <w:t>требований к формированию фондов капитального ремонта;</w:t>
      </w:r>
    </w:p>
    <w:p w:rsidR="00B1786A" w:rsidRDefault="005E35EF">
      <w:pPr>
        <w:pStyle w:val="1"/>
        <w:ind w:firstLine="880"/>
        <w:jc w:val="both"/>
      </w:pPr>
      <w:r>
        <w:t xml:space="preserve"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</w:t>
      </w:r>
      <w:r>
        <w:t>и (или) выполняющих работы по содержанию и ремонту общего имущества в многоквартирных домах;</w:t>
      </w:r>
    </w:p>
    <w:p w:rsidR="00B1786A" w:rsidRDefault="005E35EF">
      <w:pPr>
        <w:pStyle w:val="1"/>
        <w:numPr>
          <w:ilvl w:val="0"/>
          <w:numId w:val="2"/>
        </w:numPr>
        <w:tabs>
          <w:tab w:val="left" w:pos="763"/>
        </w:tabs>
        <w:ind w:firstLine="520"/>
        <w:jc w:val="both"/>
      </w:pPr>
      <w: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1786A" w:rsidRDefault="005E35EF">
      <w:pPr>
        <w:pStyle w:val="1"/>
        <w:numPr>
          <w:ilvl w:val="0"/>
          <w:numId w:val="2"/>
        </w:numPr>
        <w:tabs>
          <w:tab w:val="left" w:pos="763"/>
        </w:tabs>
        <w:ind w:firstLine="520"/>
        <w:jc w:val="both"/>
      </w:pPr>
      <w:r>
        <w:t xml:space="preserve">правил изменения размера платы за </w:t>
      </w:r>
      <w:r>
        <w:t>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1786A" w:rsidRDefault="005E35EF">
      <w:pPr>
        <w:pStyle w:val="1"/>
        <w:numPr>
          <w:ilvl w:val="0"/>
          <w:numId w:val="2"/>
        </w:numPr>
        <w:tabs>
          <w:tab w:val="left" w:pos="763"/>
        </w:tabs>
        <w:ind w:firstLine="520"/>
        <w:jc w:val="both"/>
      </w:pPr>
      <w:r>
        <w:t xml:space="preserve">правил содержания </w:t>
      </w:r>
      <w:r>
        <w:t>общего имущества в многоквартирном доме и правил изменения размера платы за содержание жилого помещения;</w:t>
      </w:r>
    </w:p>
    <w:p w:rsidR="00B1786A" w:rsidRDefault="005E35EF">
      <w:pPr>
        <w:pStyle w:val="1"/>
        <w:numPr>
          <w:ilvl w:val="0"/>
          <w:numId w:val="2"/>
        </w:numPr>
        <w:tabs>
          <w:tab w:val="left" w:pos="763"/>
        </w:tabs>
        <w:ind w:firstLine="520"/>
        <w:jc w:val="both"/>
      </w:pPr>
      <w: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</w:t>
      </w:r>
      <w:r>
        <w:t>илых домов;</w:t>
      </w:r>
    </w:p>
    <w:p w:rsidR="00B1786A" w:rsidRDefault="005E35EF">
      <w:pPr>
        <w:pStyle w:val="1"/>
        <w:numPr>
          <w:ilvl w:val="0"/>
          <w:numId w:val="2"/>
        </w:numPr>
        <w:tabs>
          <w:tab w:val="left" w:pos="1182"/>
        </w:tabs>
        <w:ind w:firstLine="940"/>
        <w:jc w:val="both"/>
      </w:pPr>
      <w:proofErr w:type="spellStart"/>
      <w:r>
        <w:t>ребований</w:t>
      </w:r>
      <w:proofErr w:type="spellEnd"/>
      <w:r>
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1786A" w:rsidRDefault="005E35EF">
      <w:pPr>
        <w:pStyle w:val="1"/>
        <w:ind w:firstLine="1020"/>
        <w:jc w:val="both"/>
      </w:pPr>
      <w:r>
        <w:t xml:space="preserve">требований к порядку размещения </w:t>
      </w:r>
      <w:proofErr w:type="spellStart"/>
      <w:r>
        <w:t>ресурсоснабжающими</w:t>
      </w:r>
      <w:proofErr w:type="spellEnd"/>
      <w:r>
        <w:t xml:space="preserve"> организациями, лицами, осуществляющими </w:t>
      </w:r>
      <w:r>
        <w:t>деятельность по управлению многоквартирными домами информации в системе;</w:t>
      </w:r>
    </w:p>
    <w:p w:rsidR="00B1786A" w:rsidRDefault="005E35EF">
      <w:pPr>
        <w:pStyle w:val="1"/>
        <w:numPr>
          <w:ilvl w:val="0"/>
          <w:numId w:val="2"/>
        </w:numPr>
        <w:tabs>
          <w:tab w:val="left" w:pos="763"/>
        </w:tabs>
        <w:ind w:firstLine="520"/>
        <w:jc w:val="both"/>
      </w:pPr>
      <w:r>
        <w:t>требований к обеспечению доступности для инвалидов помещений в многоквартирных домах;</w:t>
      </w:r>
    </w:p>
    <w:p w:rsidR="00B1786A" w:rsidRDefault="005E35EF">
      <w:pPr>
        <w:pStyle w:val="1"/>
        <w:numPr>
          <w:ilvl w:val="0"/>
          <w:numId w:val="2"/>
        </w:numPr>
        <w:tabs>
          <w:tab w:val="left" w:pos="763"/>
        </w:tabs>
        <w:spacing w:after="300"/>
        <w:ind w:firstLine="520"/>
        <w:jc w:val="both"/>
      </w:pPr>
      <w:r>
        <w:t>требований к предоставлению жилых помещений в наемных домах социального использования.</w:t>
      </w:r>
    </w:p>
    <w:p w:rsidR="00B1786A" w:rsidRDefault="005E35EF">
      <w:pPr>
        <w:pStyle w:val="1"/>
        <w:ind w:firstLine="700"/>
        <w:jc w:val="both"/>
      </w:pPr>
      <w:r>
        <w:t xml:space="preserve">Объектами </w:t>
      </w:r>
      <w:r>
        <w:t xml:space="preserve">муниципального жилищного контроля </w:t>
      </w:r>
      <w:proofErr w:type="gramStart"/>
      <w:r>
        <w:t>согласно Положения</w:t>
      </w:r>
      <w:proofErr w:type="gramEnd"/>
      <w:r>
        <w:t xml:space="preserve"> являются:</w:t>
      </w:r>
    </w:p>
    <w:p w:rsidR="00B1786A" w:rsidRDefault="005E35EF">
      <w:pPr>
        <w:pStyle w:val="1"/>
        <w:numPr>
          <w:ilvl w:val="0"/>
          <w:numId w:val="2"/>
        </w:numPr>
        <w:tabs>
          <w:tab w:val="left" w:pos="763"/>
        </w:tabs>
        <w:ind w:firstLine="520"/>
        <w:jc w:val="both"/>
      </w:pPr>
      <w:r>
        <w:t>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</w:t>
      </w:r>
      <w:r>
        <w:t>нергетической эффективности в отношении муниципального жилищного фонда;</w:t>
      </w:r>
    </w:p>
    <w:p w:rsidR="00B1786A" w:rsidRDefault="005E35EF">
      <w:pPr>
        <w:pStyle w:val="1"/>
        <w:numPr>
          <w:ilvl w:val="0"/>
          <w:numId w:val="2"/>
        </w:numPr>
        <w:tabs>
          <w:tab w:val="left" w:pos="763"/>
        </w:tabs>
        <w:ind w:firstLine="520"/>
        <w:jc w:val="both"/>
      </w:pPr>
      <w:r>
        <w:t>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</w:t>
      </w:r>
      <w:r>
        <w:t>бережении и о повышении энергетической эффективности в отношении муниципального жилищного фонда;</w:t>
      </w:r>
    </w:p>
    <w:p w:rsidR="00B1786A" w:rsidRDefault="005E35EF">
      <w:pPr>
        <w:pStyle w:val="1"/>
        <w:numPr>
          <w:ilvl w:val="0"/>
          <w:numId w:val="2"/>
        </w:numPr>
        <w:tabs>
          <w:tab w:val="left" w:pos="763"/>
        </w:tabs>
        <w:ind w:firstLine="520"/>
        <w:jc w:val="both"/>
      </w:pPr>
      <w:r>
        <w:t>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</w:t>
      </w:r>
      <w:r>
        <w:t>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B1786A" w:rsidRDefault="005E35EF">
      <w:pPr>
        <w:pStyle w:val="1"/>
        <w:ind w:firstLine="700"/>
        <w:jc w:val="both"/>
      </w:pPr>
      <w:r>
        <w:t>Положением о муници</w:t>
      </w:r>
      <w:r>
        <w:t xml:space="preserve">пальном жилищном контроле на территории Пригородного сельского поселения определены ключевые показатели вида </w:t>
      </w:r>
      <w:r>
        <w:lastRenderedPageBreak/>
        <w:t xml:space="preserve">контроля и их целевые значения. Однако в 2022 году, в условиях действия моратория, введенного постановлением Правительства Российской Федерации от </w:t>
      </w:r>
      <w:r>
        <w:t>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не проводились.</w:t>
      </w:r>
    </w:p>
    <w:p w:rsidR="00B1786A" w:rsidRDefault="005E35EF">
      <w:pPr>
        <w:pStyle w:val="1"/>
        <w:ind w:firstLine="700"/>
        <w:jc w:val="both"/>
      </w:pPr>
      <w:r>
        <w:t>Случаев причине</w:t>
      </w:r>
      <w:r>
        <w:t>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</w:t>
      </w:r>
      <w:r>
        <w:t>ства, возникновения чрезвычайных ситуаций природного и техногенного характера не установлено.</w:t>
      </w:r>
    </w:p>
    <w:p w:rsidR="00B1786A" w:rsidRDefault="005E35EF">
      <w:pPr>
        <w:pStyle w:val="1"/>
        <w:numPr>
          <w:ilvl w:val="0"/>
          <w:numId w:val="2"/>
        </w:numPr>
        <w:tabs>
          <w:tab w:val="left" w:pos="889"/>
        </w:tabs>
        <w:spacing w:after="280"/>
        <w:ind w:firstLine="700"/>
        <w:jc w:val="both"/>
      </w:pPr>
      <w:proofErr w:type="gramStart"/>
      <w:r>
        <w:t>д</w:t>
      </w:r>
      <w:proofErr w:type="gramEnd"/>
      <w:r>
        <w:t>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нарушений- 0%;</w:t>
      </w:r>
    </w:p>
    <w:p w:rsidR="00B1786A" w:rsidRDefault="005E35EF">
      <w:pPr>
        <w:pStyle w:val="11"/>
        <w:keepNext/>
        <w:keepLines/>
        <w:numPr>
          <w:ilvl w:val="0"/>
          <w:numId w:val="1"/>
        </w:numPr>
        <w:tabs>
          <w:tab w:val="left" w:pos="318"/>
        </w:tabs>
      </w:pPr>
      <w:bookmarkStart w:id="1" w:name="bookmark2"/>
      <w:r>
        <w:t>Сведе</w:t>
      </w:r>
      <w:r>
        <w:t>ния об организации муниципального жилищного контроля</w:t>
      </w:r>
      <w:r>
        <w:br/>
        <w:t>на территории муниципального образования</w:t>
      </w:r>
      <w:bookmarkEnd w:id="1"/>
    </w:p>
    <w:p w:rsidR="00B1786A" w:rsidRDefault="005E35EF" w:rsidP="006B41CB">
      <w:pPr>
        <w:pStyle w:val="1"/>
        <w:numPr>
          <w:ilvl w:val="0"/>
          <w:numId w:val="2"/>
        </w:numPr>
        <w:tabs>
          <w:tab w:val="left" w:pos="889"/>
        </w:tabs>
        <w:ind w:firstLine="680"/>
        <w:jc w:val="both"/>
      </w:pPr>
      <w:r>
        <w:t>Муниципальный жилищный контроль на территории</w:t>
      </w:r>
      <w:r w:rsidR="006B41CB">
        <w:t xml:space="preserve"> муниципального</w:t>
      </w:r>
      <w:r>
        <w:t xml:space="preserve"> </w:t>
      </w:r>
      <w:r w:rsidR="006B41CB">
        <w:t>образования  Урено-Карлинское сельское поселение Карсунского района Ульяновской области;</w:t>
      </w:r>
      <w:r w:rsidR="006B41CB">
        <w:t xml:space="preserve"> </w:t>
      </w:r>
      <w:r>
        <w:t>осуществляется на основе управления рисками причинения вреда (ущерба)</w:t>
      </w:r>
      <w:proofErr w:type="gramStart"/>
      <w:r>
        <w:t>,о</w:t>
      </w:r>
      <w:proofErr w:type="gramEnd"/>
      <w:r>
        <w:t>пределяющего</w:t>
      </w:r>
      <w:r>
        <w:t xml:space="preserve">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администрацией на постоянной основе проводится мониторинг (сбор, обработка, анализ и </w:t>
      </w:r>
      <w:r>
        <w:t>учет) сведений, используемых для оценки и управления рисками причинения вреда (ущерба).</w:t>
      </w:r>
    </w:p>
    <w:p w:rsidR="006B41CB" w:rsidRDefault="005E35EF" w:rsidP="006B41CB">
      <w:pPr>
        <w:pStyle w:val="1"/>
        <w:numPr>
          <w:ilvl w:val="0"/>
          <w:numId w:val="2"/>
        </w:numPr>
        <w:tabs>
          <w:tab w:val="left" w:pos="889"/>
        </w:tabs>
        <w:ind w:firstLine="680"/>
        <w:jc w:val="both"/>
      </w:pPr>
      <w:r>
        <w:t>Полномочия по осуществлению данного вида муниципального контроля осуществляло должностное лицо администрации</w:t>
      </w:r>
      <w:r w:rsidR="006B41CB">
        <w:t xml:space="preserve"> муниципального</w:t>
      </w:r>
      <w:r>
        <w:t xml:space="preserve"> </w:t>
      </w:r>
      <w:r w:rsidR="006B41CB">
        <w:t>образования  Урено-Карлинское сельское поселение Карсунского района Ульяновской области;</w:t>
      </w:r>
    </w:p>
    <w:p w:rsidR="00B1786A" w:rsidRDefault="005E35EF">
      <w:pPr>
        <w:pStyle w:val="1"/>
        <w:ind w:firstLine="700"/>
        <w:jc w:val="both"/>
      </w:pPr>
      <w:r>
        <w:t xml:space="preserve">Администрацией внесена </w:t>
      </w:r>
      <w:r>
        <w:t xml:space="preserve">необходимая информация и документы в следующие </w:t>
      </w:r>
      <w:proofErr w:type="gramStart"/>
      <w:r>
        <w:t>информационный</w:t>
      </w:r>
      <w:proofErr w:type="gramEnd"/>
      <w:r>
        <w:t xml:space="preserve"> системы: Единый реестр контрольных (надзорных) мероприятий (ЕРКНМ), Единый реестр видов контроля (ЕРВК).</w:t>
      </w:r>
    </w:p>
    <w:p w:rsidR="00B1786A" w:rsidRDefault="005E35EF">
      <w:pPr>
        <w:pStyle w:val="1"/>
        <w:ind w:firstLine="700"/>
        <w:jc w:val="both"/>
      </w:pPr>
      <w:r>
        <w:t>Контролируемые лица, права и законные интересы которых, по их мнению, были непосредственн</w:t>
      </w:r>
      <w:r>
        <w:t>о нарушены в рамках осуществления муниципального контроля, имели право на досудебное обжалование решений о проведении контрольных мероприятий, актов контрольных мероприятий, предписаний об устранении выявленных нарушений, действий (бездействия) должностных</w:t>
      </w:r>
      <w:r>
        <w:t xml:space="preserve"> лиц в рамках контрольных мероприятий.</w:t>
      </w:r>
    </w:p>
    <w:p w:rsidR="00B1786A" w:rsidRDefault="005E35EF">
      <w:pPr>
        <w:pStyle w:val="1"/>
        <w:spacing w:after="280"/>
        <w:ind w:firstLine="700"/>
        <w:jc w:val="both"/>
      </w:pPr>
      <w:r>
        <w:t>В 2022 году жалоб на действия должностных лиц органа контроля не поступало.</w:t>
      </w:r>
    </w:p>
    <w:p w:rsidR="00B1786A" w:rsidRDefault="005E35EF">
      <w:pPr>
        <w:pStyle w:val="1"/>
        <w:numPr>
          <w:ilvl w:val="0"/>
          <w:numId w:val="1"/>
        </w:numPr>
        <w:tabs>
          <w:tab w:val="left" w:pos="318"/>
        </w:tabs>
        <w:spacing w:after="280"/>
        <w:ind w:firstLine="0"/>
        <w:jc w:val="center"/>
      </w:pPr>
      <w:r>
        <w:rPr>
          <w:b/>
          <w:bCs/>
        </w:rPr>
        <w:t>Сведения о профилактике рисков причинения вреда (ущерба)</w:t>
      </w:r>
    </w:p>
    <w:p w:rsidR="00B1786A" w:rsidRDefault="005E35EF">
      <w:pPr>
        <w:pStyle w:val="1"/>
        <w:ind w:firstLine="680"/>
        <w:jc w:val="both"/>
      </w:pPr>
      <w:r>
        <w:t xml:space="preserve">При осуществлении муниципального контроля контрольный орган проводит следующие виды </w:t>
      </w:r>
      <w:r>
        <w:t>профилактических мероприятий:</w:t>
      </w:r>
    </w:p>
    <w:p w:rsidR="00B1786A" w:rsidRDefault="005E35EF">
      <w:pPr>
        <w:pStyle w:val="1"/>
        <w:numPr>
          <w:ilvl w:val="0"/>
          <w:numId w:val="3"/>
        </w:numPr>
        <w:tabs>
          <w:tab w:val="left" w:pos="1017"/>
        </w:tabs>
        <w:ind w:firstLine="680"/>
        <w:jc w:val="both"/>
      </w:pPr>
      <w:r>
        <w:lastRenderedPageBreak/>
        <w:t>информирование;</w:t>
      </w:r>
    </w:p>
    <w:p w:rsidR="00B1786A" w:rsidRDefault="005E35EF">
      <w:pPr>
        <w:pStyle w:val="1"/>
        <w:numPr>
          <w:ilvl w:val="0"/>
          <w:numId w:val="3"/>
        </w:numPr>
        <w:tabs>
          <w:tab w:val="left" w:pos="1031"/>
        </w:tabs>
        <w:ind w:firstLine="680"/>
        <w:jc w:val="both"/>
      </w:pPr>
      <w:r>
        <w:t>обобщение правоприменительной практики;</w:t>
      </w:r>
    </w:p>
    <w:p w:rsidR="00B1786A" w:rsidRDefault="005E35EF">
      <w:pPr>
        <w:pStyle w:val="1"/>
        <w:numPr>
          <w:ilvl w:val="0"/>
          <w:numId w:val="3"/>
        </w:numPr>
        <w:tabs>
          <w:tab w:val="left" w:pos="1026"/>
        </w:tabs>
        <w:ind w:firstLine="680"/>
        <w:jc w:val="both"/>
      </w:pPr>
      <w:r>
        <w:t>объявление предостережения;</w:t>
      </w:r>
    </w:p>
    <w:p w:rsidR="00B1786A" w:rsidRDefault="005E35EF">
      <w:pPr>
        <w:pStyle w:val="1"/>
        <w:numPr>
          <w:ilvl w:val="0"/>
          <w:numId w:val="3"/>
        </w:numPr>
        <w:tabs>
          <w:tab w:val="left" w:pos="1036"/>
        </w:tabs>
        <w:ind w:firstLine="680"/>
        <w:jc w:val="both"/>
      </w:pPr>
      <w:r>
        <w:t>консультирование;</w:t>
      </w:r>
    </w:p>
    <w:p w:rsidR="00B1786A" w:rsidRDefault="005E35EF">
      <w:pPr>
        <w:pStyle w:val="1"/>
        <w:numPr>
          <w:ilvl w:val="0"/>
          <w:numId w:val="3"/>
        </w:numPr>
        <w:tabs>
          <w:tab w:val="left" w:pos="1026"/>
        </w:tabs>
        <w:ind w:firstLine="680"/>
        <w:jc w:val="both"/>
      </w:pPr>
      <w:r>
        <w:t>профилактический визит;</w:t>
      </w:r>
    </w:p>
    <w:p w:rsidR="00B1786A" w:rsidRDefault="005E35EF">
      <w:pPr>
        <w:pStyle w:val="1"/>
        <w:ind w:firstLine="680"/>
        <w:jc w:val="both"/>
      </w:pPr>
      <w:r>
        <w:t xml:space="preserve">В целях реализации механизмов открытости, а также информирования граждан и юридических лиц на </w:t>
      </w:r>
      <w:r>
        <w:t xml:space="preserve">официальном сайте администрации муниципального образования размещалась информация о </w:t>
      </w:r>
      <w:proofErr w:type="spellStart"/>
      <w:r>
        <w:t>нормативно</w:t>
      </w:r>
      <w:r>
        <w:softHyphen/>
        <w:t>правовом</w:t>
      </w:r>
      <w:proofErr w:type="spellEnd"/>
      <w:r>
        <w:t xml:space="preserve"> регулировании вида контроля.</w:t>
      </w:r>
    </w:p>
    <w:p w:rsidR="00B1786A" w:rsidRDefault="005E35EF">
      <w:pPr>
        <w:pStyle w:val="1"/>
        <w:spacing w:after="280"/>
        <w:ind w:firstLine="680"/>
        <w:jc w:val="both"/>
      </w:pPr>
      <w:r>
        <w:t>В 2022 году проведено 0 консультирования.</w:t>
      </w:r>
    </w:p>
    <w:p w:rsidR="00B1786A" w:rsidRDefault="005E35EF">
      <w:pPr>
        <w:pStyle w:val="11"/>
        <w:keepNext/>
        <w:keepLines/>
        <w:numPr>
          <w:ilvl w:val="0"/>
          <w:numId w:val="1"/>
        </w:numPr>
        <w:tabs>
          <w:tab w:val="left" w:pos="332"/>
        </w:tabs>
        <w:spacing w:after="240"/>
      </w:pPr>
      <w:bookmarkStart w:id="2" w:name="bookmark4"/>
      <w:r>
        <w:t>Сведения о контрольных мероприятиях</w:t>
      </w:r>
      <w:bookmarkEnd w:id="2"/>
    </w:p>
    <w:p w:rsidR="00B1786A" w:rsidRDefault="005E35EF">
      <w:pPr>
        <w:pStyle w:val="1"/>
        <w:ind w:firstLine="680"/>
        <w:jc w:val="both"/>
      </w:pPr>
      <w:r>
        <w:t xml:space="preserve">Муниципальный жилищный контроль </w:t>
      </w:r>
      <w:r>
        <w:t xml:space="preserve">осуществляется Контрольным органом посредством организации проведения следующих внеплановых контрольных мероприятий: документарная проверка, выездная проверка - при взаимодействии с контролируемыми лицами, </w:t>
      </w:r>
      <w:proofErr w:type="gramStart"/>
      <w:r>
        <w:t>выездное</w:t>
      </w:r>
      <w:proofErr w:type="gramEnd"/>
      <w:r>
        <w:t xml:space="preserve"> обследования - без взаимодействия с контр</w:t>
      </w:r>
      <w:r>
        <w:t>олируемыми лицами. В 2022 году проведено 0 выездных обследований.</w:t>
      </w:r>
    </w:p>
    <w:p w:rsidR="00B1786A" w:rsidRDefault="005E35EF">
      <w:pPr>
        <w:pStyle w:val="1"/>
        <w:ind w:firstLine="680"/>
        <w:jc w:val="both"/>
      </w:pPr>
      <w:r>
        <w:t>Плановые контрольные (надзорные) мероприятия при осуществлении муниципального жилищного контроля не проводятся.</w:t>
      </w:r>
    </w:p>
    <w:p w:rsidR="00B1786A" w:rsidRDefault="005E35EF">
      <w:pPr>
        <w:pStyle w:val="1"/>
        <w:ind w:firstLine="680"/>
        <w:jc w:val="both"/>
      </w:pPr>
      <w:r>
        <w:t>Плановые контрольные мероприятия в отношении объекта контроля, отнесенного к к</w:t>
      </w:r>
      <w:r>
        <w:t>атегории низкого риска, не проводятся.</w:t>
      </w:r>
    </w:p>
    <w:p w:rsidR="00B1786A" w:rsidRDefault="005E35EF">
      <w:pPr>
        <w:pStyle w:val="1"/>
        <w:ind w:firstLine="680"/>
        <w:jc w:val="both"/>
      </w:pPr>
      <w:r>
        <w:t>Поскольку все объекты муниципального жилищного контроля на территории муниципального образования относятся к категории низкого риска, плановые контрольные мероприятия в 2022 году не проводились.</w:t>
      </w:r>
    </w:p>
    <w:p w:rsidR="00B1786A" w:rsidRDefault="005E35EF">
      <w:pPr>
        <w:pStyle w:val="1"/>
        <w:spacing w:after="280"/>
        <w:ind w:firstLine="560"/>
        <w:jc w:val="both"/>
      </w:pPr>
      <w:r>
        <w:t>В 2022 году внеплановы</w:t>
      </w:r>
      <w:r>
        <w:t>е контрольные мероприятия также не проводились,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B1786A" w:rsidRDefault="005E35EF">
      <w:pPr>
        <w:pStyle w:val="11"/>
        <w:keepNext/>
        <w:keepLines/>
        <w:numPr>
          <w:ilvl w:val="0"/>
          <w:numId w:val="1"/>
        </w:numPr>
        <w:tabs>
          <w:tab w:val="left" w:pos="332"/>
        </w:tabs>
        <w:spacing w:after="240"/>
      </w:pPr>
      <w:bookmarkStart w:id="3" w:name="bookmark6"/>
      <w:r>
        <w:t>Выводы и предложения по итогам организации и</w:t>
      </w:r>
      <w:r>
        <w:br/>
        <w:t>осу</w:t>
      </w:r>
      <w:r>
        <w:t>ществления вида контроля</w:t>
      </w:r>
      <w:bookmarkEnd w:id="3"/>
    </w:p>
    <w:p w:rsidR="00B1786A" w:rsidRDefault="005E35EF" w:rsidP="007635F5">
      <w:pPr>
        <w:pStyle w:val="1"/>
        <w:numPr>
          <w:ilvl w:val="0"/>
          <w:numId w:val="2"/>
        </w:numPr>
        <w:tabs>
          <w:tab w:val="left" w:pos="889"/>
        </w:tabs>
        <w:ind w:firstLine="680"/>
        <w:jc w:val="both"/>
      </w:pPr>
      <w:r>
        <w:t>В 2022 году в целях реализации перехода на положения Федерального закона № 248-ФЗ Советом депутатов</w:t>
      </w:r>
      <w:r w:rsidR="007635F5">
        <w:t xml:space="preserve"> муниципального</w:t>
      </w:r>
      <w:r>
        <w:t xml:space="preserve"> </w:t>
      </w:r>
      <w:r w:rsidR="007635F5">
        <w:t>образования  Урено-Карлинское сельское поселение Карсунского района Ульяновской области</w:t>
      </w:r>
      <w:r w:rsidR="007635F5">
        <w:t xml:space="preserve">, </w:t>
      </w:r>
      <w:r>
        <w:t>и администрацией Пригородного сельского пос</w:t>
      </w:r>
      <w:r>
        <w:t>еления был принят ряд нормативных правовых актов, устанавливающих порядок организации и осуществления муниципального жилищного кон</w:t>
      </w:r>
      <w:r w:rsidR="007635F5">
        <w:t>троля на территории Урено-Карлинское</w:t>
      </w:r>
      <w:bookmarkStart w:id="4" w:name="_GoBack"/>
      <w:bookmarkEnd w:id="4"/>
      <w:r>
        <w:t xml:space="preserve"> сельского поселения.</w:t>
      </w:r>
    </w:p>
    <w:p w:rsidR="00B1786A" w:rsidRDefault="005E35EF">
      <w:pPr>
        <w:pStyle w:val="1"/>
        <w:ind w:firstLine="680"/>
        <w:jc w:val="both"/>
      </w:pPr>
      <w:r>
        <w:t>Кроме того, администрация внесла в Единый реестр контрольных (надзорных)</w:t>
      </w:r>
      <w:r>
        <w:t xml:space="preserve"> мероприятий (ЕРКНМ), Единый реестр видов контроля (ЕРВК</w:t>
      </w:r>
      <w:proofErr w:type="gramStart"/>
      <w:r>
        <w:t>)и</w:t>
      </w:r>
      <w:proofErr w:type="gramEnd"/>
      <w:r>
        <w:t>нформацию и документы, необходимые для осуществления муниципального контроля.</w:t>
      </w:r>
    </w:p>
    <w:p w:rsidR="00B1786A" w:rsidRDefault="005E35EF">
      <w:pPr>
        <w:pStyle w:val="1"/>
        <w:ind w:firstLine="660"/>
        <w:jc w:val="both"/>
      </w:pPr>
      <w:r>
        <w:t xml:space="preserve">В целях </w:t>
      </w:r>
      <w:proofErr w:type="gramStart"/>
      <w:r>
        <w:t>недопущения нарушений обязательных требований законодательства Российской Федерации</w:t>
      </w:r>
      <w:proofErr w:type="gramEnd"/>
      <w:r>
        <w:t xml:space="preserve"> в жилищной сфере на территор</w:t>
      </w:r>
      <w:r>
        <w:t xml:space="preserve">ии Пригородного сельского поселения на официальном сайте администрации размещаются нормативные правовые акты, содержащие обязательные </w:t>
      </w:r>
      <w:r>
        <w:lastRenderedPageBreak/>
        <w:t>требования, оценка соблюдения которых является предметом муниципального контроля, а также актуальная информация по вопроса</w:t>
      </w:r>
      <w:r>
        <w:t>м соблюдения требований действующего законодательства.</w:t>
      </w:r>
    </w:p>
    <w:sectPr w:rsidR="00B1786A">
      <w:pgSz w:w="11900" w:h="16840"/>
      <w:pgMar w:top="1065" w:right="1066" w:bottom="1247" w:left="1906" w:header="637" w:footer="8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EF" w:rsidRDefault="005E35EF">
      <w:r>
        <w:separator/>
      </w:r>
    </w:p>
  </w:endnote>
  <w:endnote w:type="continuationSeparator" w:id="0">
    <w:p w:rsidR="005E35EF" w:rsidRDefault="005E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EF" w:rsidRDefault="005E35EF"/>
  </w:footnote>
  <w:footnote w:type="continuationSeparator" w:id="0">
    <w:p w:rsidR="005E35EF" w:rsidRDefault="005E35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E01A1"/>
    <w:multiLevelType w:val="multilevel"/>
    <w:tmpl w:val="611C0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D62C1E"/>
    <w:multiLevelType w:val="multilevel"/>
    <w:tmpl w:val="4E6C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061E31"/>
    <w:multiLevelType w:val="multilevel"/>
    <w:tmpl w:val="FBE4E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1786A"/>
    <w:rsid w:val="005E35EF"/>
    <w:rsid w:val="006B41CB"/>
    <w:rsid w:val="007635F5"/>
    <w:rsid w:val="00B1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2023-11-02T11:27:00Z</dcterms:created>
  <dcterms:modified xsi:type="dcterms:W3CDTF">2023-11-02T11:38:00Z</dcterms:modified>
</cp:coreProperties>
</file>